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5AD" w:rsidRDefault="00B575AD" w:rsidP="00B575AD">
      <w:pPr>
        <w:rPr>
          <w:rFonts w:ascii="仿宋_GB2312" w:eastAsia="仿宋_GB2312" w:hAnsi="宋体"/>
          <w:b/>
          <w:sz w:val="28"/>
          <w:szCs w:val="28"/>
        </w:rPr>
      </w:pPr>
    </w:p>
    <w:p w:rsidR="00B575AD" w:rsidRDefault="00B575AD" w:rsidP="00B575AD">
      <w:pPr>
        <w:rPr>
          <w:rFonts w:ascii="仿宋_GB2312" w:eastAsia="仿宋_GB2312" w:hAnsi="宋体" w:hint="eastAsia"/>
          <w:b/>
          <w:sz w:val="28"/>
          <w:szCs w:val="28"/>
        </w:rPr>
      </w:pPr>
    </w:p>
    <w:p w:rsidR="00B575AD" w:rsidRDefault="00B575AD" w:rsidP="00B575AD">
      <w:pPr>
        <w:rPr>
          <w:rFonts w:ascii="仿宋_GB2312" w:eastAsia="仿宋_GB2312" w:hAnsi="宋体" w:hint="eastAsia"/>
          <w:sz w:val="28"/>
          <w:szCs w:val="28"/>
        </w:rPr>
      </w:pPr>
    </w:p>
    <w:p w:rsidR="00B575AD" w:rsidRPr="008E791E" w:rsidRDefault="00B575AD" w:rsidP="00B575AD">
      <w:pPr>
        <w:rPr>
          <w:rFonts w:ascii="仿宋_GB2312" w:eastAsia="仿宋_GB2312" w:hAnsi="宋体" w:hint="eastAsia"/>
          <w:sz w:val="28"/>
          <w:szCs w:val="28"/>
        </w:rPr>
      </w:pPr>
    </w:p>
    <w:p w:rsidR="00B575AD" w:rsidRPr="00CA6FA2" w:rsidRDefault="00B575AD" w:rsidP="00B575AD">
      <w:pPr>
        <w:jc w:val="center"/>
        <w:rPr>
          <w:rFonts w:ascii="宋体" w:eastAsia="宋体" w:hAnsi="宋体" w:hint="eastAsia"/>
          <w:b/>
          <w:sz w:val="44"/>
          <w:szCs w:val="44"/>
        </w:rPr>
      </w:pPr>
      <w:r w:rsidRPr="00CA6FA2">
        <w:rPr>
          <w:rFonts w:ascii="宋体" w:eastAsia="宋体" w:hAnsi="宋体" w:hint="eastAsia"/>
          <w:b/>
          <w:sz w:val="44"/>
          <w:szCs w:val="44"/>
        </w:rPr>
        <w:t>鞍山技师学院2016质量</w:t>
      </w:r>
      <w:r>
        <w:rPr>
          <w:rFonts w:ascii="宋体" w:eastAsia="宋体" w:hAnsi="宋体" w:hint="eastAsia"/>
          <w:b/>
          <w:sz w:val="44"/>
          <w:szCs w:val="44"/>
        </w:rPr>
        <w:t>年度</w:t>
      </w:r>
      <w:r w:rsidRPr="00CA6FA2">
        <w:rPr>
          <w:rFonts w:ascii="宋体" w:eastAsia="宋体" w:hAnsi="宋体" w:hint="eastAsia"/>
          <w:b/>
          <w:sz w:val="44"/>
          <w:szCs w:val="44"/>
        </w:rPr>
        <w:t>报告</w:t>
      </w:r>
    </w:p>
    <w:p w:rsidR="00B575AD" w:rsidRPr="003B1389" w:rsidRDefault="00B575AD" w:rsidP="00B575AD">
      <w:pPr>
        <w:jc w:val="center"/>
        <w:rPr>
          <w:rFonts w:ascii="宋体" w:eastAsia="宋体" w:hAnsi="宋体"/>
          <w:b/>
          <w:sz w:val="44"/>
          <w:szCs w:val="44"/>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b/>
          <w:sz w:val="36"/>
          <w:szCs w:val="36"/>
        </w:rPr>
      </w:pPr>
    </w:p>
    <w:p w:rsidR="00B575AD" w:rsidRDefault="00B575AD" w:rsidP="00B575AD">
      <w:pPr>
        <w:jc w:val="center"/>
        <w:rPr>
          <w:rFonts w:ascii="宋体" w:eastAsia="宋体" w:hAnsi="宋体" w:hint="eastAsia"/>
          <w:b/>
          <w:sz w:val="36"/>
          <w:szCs w:val="36"/>
        </w:rPr>
      </w:pPr>
    </w:p>
    <w:p w:rsidR="00B575AD" w:rsidRPr="00514A50" w:rsidRDefault="00B575AD" w:rsidP="00B575AD">
      <w:pPr>
        <w:jc w:val="center"/>
        <w:rPr>
          <w:rFonts w:ascii="宋体" w:eastAsia="宋体" w:hAnsi="宋体" w:hint="eastAsia"/>
          <w:b/>
          <w:sz w:val="36"/>
          <w:szCs w:val="36"/>
        </w:rPr>
      </w:pPr>
    </w:p>
    <w:p w:rsidR="00B575AD" w:rsidRPr="00CA6FA2" w:rsidRDefault="00B575AD" w:rsidP="00B575AD">
      <w:pPr>
        <w:jc w:val="center"/>
        <w:rPr>
          <w:rFonts w:ascii="宋体" w:eastAsia="宋体" w:hAnsi="宋体"/>
          <w:b/>
          <w:sz w:val="44"/>
          <w:szCs w:val="44"/>
        </w:rPr>
      </w:pPr>
      <w:r w:rsidRPr="00CA6FA2">
        <w:rPr>
          <w:rFonts w:ascii="宋体" w:eastAsia="宋体" w:hAnsi="宋体" w:hint="eastAsia"/>
          <w:b/>
          <w:sz w:val="44"/>
          <w:szCs w:val="44"/>
        </w:rPr>
        <w:t>二</w:t>
      </w:r>
      <w:r>
        <w:rPr>
          <w:rFonts w:ascii="宋体" w:eastAsia="宋体" w:hAnsi="宋体" w:hint="eastAsia"/>
          <w:b/>
          <w:sz w:val="44"/>
          <w:szCs w:val="44"/>
        </w:rPr>
        <w:t>〇</w:t>
      </w:r>
      <w:r w:rsidRPr="00CA6FA2">
        <w:rPr>
          <w:rFonts w:ascii="宋体" w:eastAsia="宋体" w:hAnsi="宋体" w:hint="eastAsia"/>
          <w:b/>
          <w:sz w:val="44"/>
          <w:szCs w:val="44"/>
        </w:rPr>
        <w:t>一六</w:t>
      </w:r>
      <w:r w:rsidRPr="00CA6FA2">
        <w:rPr>
          <w:rFonts w:ascii="宋体" w:eastAsia="宋体" w:hAnsi="宋体"/>
          <w:b/>
          <w:sz w:val="44"/>
          <w:szCs w:val="44"/>
        </w:rPr>
        <w:t>年十二月</w:t>
      </w:r>
    </w:p>
    <w:p w:rsidR="00B575AD" w:rsidRDefault="00B575AD" w:rsidP="00B575AD">
      <w:pPr>
        <w:jc w:val="center"/>
        <w:rPr>
          <w:rFonts w:ascii="宋体" w:eastAsia="宋体" w:hAnsi="宋体"/>
          <w:b/>
          <w:sz w:val="36"/>
          <w:szCs w:val="36"/>
        </w:rPr>
      </w:pPr>
    </w:p>
    <w:p w:rsidR="00B575AD" w:rsidRPr="008E791E" w:rsidRDefault="00B575AD" w:rsidP="00B575AD">
      <w:pPr>
        <w:jc w:val="center"/>
        <w:rPr>
          <w:rFonts w:ascii="宋体" w:eastAsia="宋体" w:hAnsi="宋体" w:hint="eastAsia"/>
          <w:b/>
          <w:sz w:val="36"/>
          <w:szCs w:val="36"/>
        </w:rPr>
      </w:pPr>
    </w:p>
    <w:p w:rsidR="00B575AD" w:rsidRPr="008E791E" w:rsidRDefault="00B575AD" w:rsidP="00B575AD">
      <w:pPr>
        <w:tabs>
          <w:tab w:val="center" w:pos="4153"/>
        </w:tabs>
        <w:rPr>
          <w:rFonts w:ascii="仿宋_GB2312" w:eastAsia="仿宋_GB2312" w:hAnsi="宋体"/>
          <w:sz w:val="28"/>
          <w:szCs w:val="28"/>
        </w:rPr>
        <w:sectPr w:rsidR="00B575AD" w:rsidRPr="008E791E" w:rsidSect="006C6E65">
          <w:headerReference w:type="default" r:id="rId7"/>
          <w:headerReference w:type="first" r:id="rId8"/>
          <w:pgSz w:w="11906" w:h="16838"/>
          <w:pgMar w:top="1418" w:right="1800" w:bottom="993" w:left="1800" w:header="851" w:footer="329" w:gutter="0"/>
          <w:cols w:space="425"/>
          <w:docGrid w:type="lines" w:linePitch="312"/>
        </w:sectPr>
      </w:pPr>
      <w:r>
        <w:rPr>
          <w:rFonts w:ascii="仿宋_GB2312" w:eastAsia="仿宋_GB2312" w:hAnsi="宋体"/>
          <w:sz w:val="28"/>
          <w:szCs w:val="28"/>
        </w:rPr>
        <w:tab/>
      </w:r>
    </w:p>
    <w:p w:rsidR="00B575AD" w:rsidRPr="00CB4D86" w:rsidRDefault="00B575AD" w:rsidP="00B575AD">
      <w:pPr>
        <w:pStyle w:val="10"/>
        <w:rPr>
          <w:rFonts w:ascii="仿宋_GB2312" w:eastAsia="仿宋_GB2312" w:hint="eastAsia"/>
        </w:rPr>
      </w:pPr>
      <w:r w:rsidRPr="00CB4D86">
        <w:rPr>
          <w:rFonts w:ascii="仿宋_GB2312" w:eastAsia="仿宋_GB2312" w:hint="eastAsia"/>
        </w:rPr>
        <w:lastRenderedPageBreak/>
        <w:t>目录</w:t>
      </w:r>
    </w:p>
    <w:p w:rsidR="00B575AD" w:rsidRPr="000B58C0" w:rsidRDefault="00B575AD" w:rsidP="00B575AD">
      <w:pPr>
        <w:pStyle w:val="10"/>
        <w:rPr>
          <w:rFonts w:ascii="仿宋_GB2312" w:eastAsia="仿宋_GB2312" w:hAnsi="等线" w:hint="eastAsia"/>
          <w:noProof/>
          <w:sz w:val="24"/>
          <w:szCs w:val="24"/>
        </w:rPr>
      </w:pPr>
      <w:r w:rsidRPr="00CB4D86">
        <w:rPr>
          <w:rFonts w:ascii="仿宋_GB2312" w:eastAsia="仿宋_GB2312" w:hAnsi="宋体" w:hint="eastAsia"/>
          <w:b/>
          <w:sz w:val="24"/>
          <w:szCs w:val="24"/>
        </w:rPr>
        <w:fldChar w:fldCharType="begin"/>
      </w:r>
      <w:r w:rsidRPr="00CB4D86">
        <w:rPr>
          <w:rFonts w:ascii="仿宋_GB2312" w:eastAsia="仿宋_GB2312" w:hAnsi="宋体" w:hint="eastAsia"/>
          <w:b/>
          <w:sz w:val="24"/>
          <w:szCs w:val="24"/>
        </w:rPr>
        <w:instrText xml:space="preserve"> TOC \o "1-3" \h \z \u </w:instrText>
      </w:r>
      <w:r w:rsidRPr="00CB4D86">
        <w:rPr>
          <w:rFonts w:ascii="仿宋_GB2312" w:eastAsia="仿宋_GB2312" w:hAnsi="宋体" w:hint="eastAsia"/>
          <w:b/>
          <w:sz w:val="24"/>
          <w:szCs w:val="24"/>
        </w:rPr>
        <w:fldChar w:fldCharType="separate"/>
      </w:r>
      <w:hyperlink w:anchor="_Toc469915287" w:history="1">
        <w:r w:rsidRPr="00CB4D86">
          <w:rPr>
            <w:rStyle w:val="a5"/>
            <w:rFonts w:ascii="仿宋_GB2312" w:eastAsia="仿宋_GB2312" w:hint="eastAsia"/>
            <w:noProof/>
            <w:sz w:val="24"/>
            <w:szCs w:val="24"/>
          </w:rPr>
          <w:t>1.学校情况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_Toc469915287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288" w:history="1">
        <w:r w:rsidRPr="00CB4D86">
          <w:rPr>
            <w:rStyle w:val="a5"/>
            <w:rFonts w:ascii="仿宋_GB2312" w:eastAsia="仿宋_GB2312" w:hint="eastAsia"/>
            <w:noProof/>
            <w:sz w:val="24"/>
            <w:szCs w:val="24"/>
          </w:rPr>
          <w:t>1.1学校概况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_Toc469915288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289" w:history="1">
        <w:r w:rsidRPr="00CB4D86">
          <w:rPr>
            <w:rStyle w:val="a5"/>
            <w:rFonts w:ascii="仿宋_GB2312" w:eastAsia="仿宋_GB2312" w:hint="eastAsia"/>
            <w:noProof/>
            <w:sz w:val="24"/>
            <w:szCs w:val="24"/>
          </w:rPr>
          <w:t>1.2学生情况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_Toc469915289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290" w:history="1">
        <w:r w:rsidRPr="00CB4D86">
          <w:rPr>
            <w:rStyle w:val="a5"/>
            <w:rFonts w:ascii="仿宋_GB2312" w:eastAsia="仿宋_GB2312" w:hint="eastAsia"/>
            <w:noProof/>
            <w:sz w:val="24"/>
            <w:szCs w:val="24"/>
          </w:rPr>
          <w:t>1.2.1招生情况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_Toc469915290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291" w:history="1">
        <w:r w:rsidRPr="00CB4D86">
          <w:rPr>
            <w:rStyle w:val="a5"/>
            <w:rFonts w:ascii="仿宋_GB2312" w:eastAsia="仿宋_GB2312" w:hint="eastAsia"/>
            <w:noProof/>
            <w:sz w:val="24"/>
            <w:szCs w:val="24"/>
          </w:rPr>
          <w:t>1.2.2在校生情况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_Toc469915291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292" w:history="1">
        <w:r w:rsidRPr="00CB4D86">
          <w:rPr>
            <w:rStyle w:val="a5"/>
            <w:rFonts w:ascii="仿宋_GB2312" w:eastAsia="仿宋_GB2312" w:hint="eastAsia"/>
            <w:noProof/>
            <w:sz w:val="24"/>
            <w:szCs w:val="24"/>
          </w:rPr>
          <w:t>1.2.3毕业生情况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_Toc469915292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293" w:history="1">
        <w:r w:rsidRPr="00CB4D86">
          <w:rPr>
            <w:rStyle w:val="a5"/>
            <w:rFonts w:ascii="仿宋_GB2312" w:eastAsia="仿宋_GB2312" w:hint="eastAsia"/>
            <w:noProof/>
            <w:sz w:val="24"/>
            <w:szCs w:val="24"/>
          </w:rPr>
          <w:t>1.2.4学生结构</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_Toc469915293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294" w:history="1">
        <w:r w:rsidRPr="00CB4D86">
          <w:rPr>
            <w:rStyle w:val="a5"/>
            <w:rFonts w:ascii="仿宋_GB2312" w:eastAsia="仿宋_GB2312" w:hint="eastAsia"/>
            <w:noProof/>
            <w:sz w:val="24"/>
            <w:szCs w:val="24"/>
          </w:rPr>
          <w:t>1.2.5学生巩固率</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_Toc469915294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295" w:history="1">
        <w:r w:rsidRPr="00CB4D86">
          <w:rPr>
            <w:rStyle w:val="a5"/>
            <w:rFonts w:ascii="仿宋_GB2312" w:eastAsia="仿宋_GB2312" w:hint="eastAsia"/>
            <w:noProof/>
            <w:sz w:val="24"/>
            <w:szCs w:val="24"/>
          </w:rPr>
          <w:t>1.2.6培训情况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_Toc469915295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296" w:history="1">
        <w:r w:rsidRPr="00CB4D86">
          <w:rPr>
            <w:rStyle w:val="a5"/>
            <w:rFonts w:ascii="仿宋_GB2312" w:eastAsia="仿宋_GB2312" w:hint="eastAsia"/>
            <w:noProof/>
            <w:sz w:val="24"/>
            <w:szCs w:val="24"/>
          </w:rPr>
          <w:t>1.3教师队伍</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_Toc469915296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9</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297" w:history="1">
        <w:r w:rsidRPr="00CB4D86">
          <w:rPr>
            <w:rStyle w:val="a5"/>
            <w:rFonts w:ascii="仿宋_GB2312" w:eastAsia="仿宋_GB2312" w:hint="eastAsia"/>
            <w:noProof/>
            <w:sz w:val="24"/>
            <w:szCs w:val="24"/>
          </w:rPr>
          <w:t>1.3.1师资队伍基本数据</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_Toc469915297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9</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298" w:history="1">
        <w:r w:rsidRPr="00CB4D86">
          <w:rPr>
            <w:rStyle w:val="a5"/>
            <w:rFonts w:ascii="仿宋_GB2312" w:eastAsia="仿宋_GB2312" w:hint="eastAsia"/>
            <w:noProof/>
            <w:sz w:val="24"/>
            <w:szCs w:val="24"/>
          </w:rPr>
          <w:t>1.3.2专任教师相关数据</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_Toc469915298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10</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299" w:history="1">
        <w:r w:rsidRPr="00CB4D86">
          <w:rPr>
            <w:rStyle w:val="a5"/>
            <w:rFonts w:ascii="仿宋_GB2312" w:eastAsia="仿宋_GB2312" w:hint="eastAsia"/>
            <w:noProof/>
            <w:sz w:val="24"/>
            <w:szCs w:val="24"/>
          </w:rPr>
          <w:t>1.3.3师资数据分析</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_Toc469915299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10</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00" w:history="1">
        <w:r w:rsidRPr="00CB4D86">
          <w:rPr>
            <w:rStyle w:val="a5"/>
            <w:rFonts w:ascii="仿宋_GB2312" w:eastAsia="仿宋_GB2312" w:hint="eastAsia"/>
            <w:noProof/>
            <w:sz w:val="24"/>
            <w:szCs w:val="24"/>
          </w:rPr>
          <w:t>1.4设施设备</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_Toc469915300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11</w:t>
        </w:r>
        <w:r w:rsidRPr="00CB4D86">
          <w:rPr>
            <w:rFonts w:ascii="仿宋_GB2312" w:eastAsia="仿宋_GB2312" w:hint="eastAsia"/>
            <w:noProof/>
            <w:webHidden/>
            <w:sz w:val="24"/>
            <w:szCs w:val="24"/>
          </w:rPr>
          <w:fldChar w:fldCharType="end"/>
        </w:r>
      </w:hyperlink>
    </w:p>
    <w:p w:rsidR="00B575AD" w:rsidRPr="000B58C0" w:rsidRDefault="00B575AD" w:rsidP="00B575AD">
      <w:pPr>
        <w:pStyle w:val="10"/>
        <w:rPr>
          <w:rFonts w:ascii="仿宋_GB2312" w:eastAsia="仿宋_GB2312" w:hAnsi="等线" w:hint="eastAsia"/>
          <w:noProof/>
          <w:sz w:val="24"/>
          <w:szCs w:val="24"/>
        </w:rPr>
      </w:pPr>
      <w:hyperlink w:anchor="_Toc469915301" w:history="1">
        <w:r w:rsidRPr="00CB4D86">
          <w:rPr>
            <w:rStyle w:val="a5"/>
            <w:rFonts w:ascii="仿宋_GB2312" w:eastAsia="仿宋_GB2312" w:hint="eastAsia"/>
            <w:noProof/>
            <w:sz w:val="24"/>
            <w:szCs w:val="24"/>
          </w:rPr>
          <w:t>2.学生发展</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_Toc469915301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14</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02" w:history="1">
        <w:r w:rsidRPr="00CB4D86">
          <w:rPr>
            <w:rStyle w:val="a5"/>
            <w:rFonts w:ascii="仿宋_GB2312" w:eastAsia="仿宋_GB2312" w:hint="eastAsia"/>
            <w:noProof/>
            <w:sz w:val="24"/>
            <w:szCs w:val="24"/>
          </w:rPr>
          <w:t>2.1学生素质</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_Toc469915302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03" w:history="1">
        <w:r w:rsidRPr="00CB4D86">
          <w:rPr>
            <w:rStyle w:val="a5"/>
            <w:rFonts w:ascii="仿宋_GB2312" w:eastAsia="仿宋_GB2312" w:hint="eastAsia"/>
            <w:noProof/>
            <w:sz w:val="24"/>
            <w:szCs w:val="24"/>
          </w:rPr>
          <w:t>2.1.1学生思想政治状况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_Toc469915303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04" w:history="1">
        <w:r w:rsidRPr="00CB4D86">
          <w:rPr>
            <w:rStyle w:val="a5"/>
            <w:rFonts w:ascii="仿宋_GB2312" w:eastAsia="仿宋_GB2312" w:hint="eastAsia"/>
            <w:noProof/>
            <w:sz w:val="24"/>
            <w:szCs w:val="24"/>
          </w:rPr>
          <w:t>2.1.2文化课情况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_Toc469915304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05" w:history="1">
        <w:r w:rsidRPr="00CB4D86">
          <w:rPr>
            <w:rStyle w:val="a5"/>
            <w:rFonts w:ascii="仿宋_GB2312" w:eastAsia="仿宋_GB2312" w:hint="eastAsia"/>
            <w:noProof/>
            <w:sz w:val="24"/>
            <w:szCs w:val="24"/>
          </w:rPr>
          <w:t>2.1.3专业技能情况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_Toc469915305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15</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06" w:history="1">
        <w:r w:rsidRPr="00CB4D86">
          <w:rPr>
            <w:rStyle w:val="a5"/>
            <w:rFonts w:ascii="仿宋_GB2312" w:eastAsia="仿宋_GB2312" w:hint="eastAsia"/>
            <w:noProof/>
            <w:sz w:val="24"/>
            <w:szCs w:val="24"/>
          </w:rPr>
          <w:t>2.1.4体质测试达标情况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_Toc469915306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20</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07" w:history="1">
        <w:r w:rsidRPr="00CB4D86">
          <w:rPr>
            <w:rStyle w:val="a5"/>
            <w:rFonts w:ascii="仿宋_GB2312" w:eastAsia="仿宋_GB2312" w:hint="eastAsia"/>
            <w:noProof/>
            <w:sz w:val="24"/>
            <w:szCs w:val="24"/>
          </w:rPr>
          <w:t>2.1.5毕业率</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_Toc469915307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20</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08" w:history="1">
        <w:r w:rsidRPr="00CB4D86">
          <w:rPr>
            <w:rStyle w:val="a5"/>
            <w:rFonts w:ascii="仿宋_GB2312" w:eastAsia="仿宋_GB2312" w:hint="eastAsia"/>
            <w:noProof/>
            <w:sz w:val="24"/>
            <w:szCs w:val="24"/>
          </w:rPr>
          <w:t>2.2在校体验</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_Toc469915308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21</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09" w:history="1">
        <w:r w:rsidRPr="00CB4D86">
          <w:rPr>
            <w:rStyle w:val="a5"/>
            <w:rFonts w:ascii="仿宋_GB2312" w:eastAsia="仿宋_GB2312" w:hint="eastAsia"/>
            <w:noProof/>
            <w:sz w:val="24"/>
            <w:szCs w:val="24"/>
          </w:rPr>
          <w:t>2.2.1在校学生满意度调查</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_Toc469915309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21</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10" w:history="1">
        <w:r w:rsidRPr="00CB4D86">
          <w:rPr>
            <w:rStyle w:val="a5"/>
            <w:rFonts w:ascii="仿宋_GB2312" w:eastAsia="仿宋_GB2312" w:hAnsi="宋体" w:hint="eastAsia"/>
            <w:noProof/>
            <w:sz w:val="24"/>
            <w:szCs w:val="24"/>
          </w:rPr>
          <w:t>2.2.2</w:t>
        </w:r>
        <w:r w:rsidRPr="00CB4D86">
          <w:rPr>
            <w:rStyle w:val="a5"/>
            <w:rFonts w:ascii="仿宋_GB2312" w:eastAsia="仿宋_GB2312" w:hint="eastAsia"/>
            <w:noProof/>
            <w:sz w:val="24"/>
            <w:szCs w:val="24"/>
          </w:rPr>
          <w:t>毕业生对学校的满意度</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_Toc469915310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22</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11" w:history="1">
        <w:r w:rsidRPr="00CB4D86">
          <w:rPr>
            <w:rStyle w:val="a5"/>
            <w:rFonts w:ascii="仿宋_GB2312" w:eastAsia="仿宋_GB2312" w:hint="eastAsia"/>
            <w:noProof/>
            <w:sz w:val="24"/>
            <w:szCs w:val="24"/>
          </w:rPr>
          <w:t>2.3资助情况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_Toc469915311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23</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12" w:history="1">
        <w:r w:rsidRPr="00CB4D86">
          <w:rPr>
            <w:rStyle w:val="a5"/>
            <w:rFonts w:ascii="仿宋_GB2312" w:eastAsia="仿宋_GB2312" w:hint="eastAsia"/>
            <w:noProof/>
            <w:sz w:val="24"/>
            <w:szCs w:val="24"/>
          </w:rPr>
          <w:t>2.4就业质量</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_Toc469915312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13" w:history="1">
        <w:r w:rsidRPr="00CB4D86">
          <w:rPr>
            <w:rStyle w:val="a5"/>
            <w:rFonts w:ascii="仿宋_GB2312" w:eastAsia="仿宋_GB2312" w:hint="eastAsia"/>
            <w:noProof/>
            <w:sz w:val="24"/>
            <w:szCs w:val="24"/>
          </w:rPr>
          <w:t>2.4.1毕业生就业情况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_Toc469915313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14" w:history="1">
        <w:r w:rsidRPr="00CB4D86">
          <w:rPr>
            <w:rStyle w:val="a5"/>
            <w:rFonts w:ascii="仿宋_GB2312" w:eastAsia="仿宋_GB2312" w:hint="eastAsia"/>
            <w:noProof/>
            <w:sz w:val="24"/>
            <w:szCs w:val="24"/>
          </w:rPr>
          <w:t>2.4.2毕业生升学情况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_Toc469915314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25</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15" w:history="1">
        <w:r w:rsidRPr="00CB4D86">
          <w:rPr>
            <w:rStyle w:val="a5"/>
            <w:rFonts w:ascii="仿宋_GB2312" w:eastAsia="仿宋_GB2312" w:hint="eastAsia"/>
            <w:noProof/>
            <w:sz w:val="24"/>
            <w:szCs w:val="24"/>
          </w:rPr>
          <w:t>2.5职业发展</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_Toc469915315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26</w:t>
        </w:r>
        <w:r w:rsidRPr="00CB4D86">
          <w:rPr>
            <w:rFonts w:ascii="仿宋_GB2312" w:eastAsia="仿宋_GB2312" w:hint="eastAsia"/>
            <w:noProof/>
            <w:webHidden/>
            <w:sz w:val="24"/>
            <w:szCs w:val="24"/>
          </w:rPr>
          <w:fldChar w:fldCharType="end"/>
        </w:r>
      </w:hyperlink>
    </w:p>
    <w:p w:rsidR="00B575AD" w:rsidRPr="000B58C0" w:rsidRDefault="00B575AD" w:rsidP="00B575AD">
      <w:pPr>
        <w:pStyle w:val="10"/>
        <w:rPr>
          <w:rFonts w:ascii="仿宋_GB2312" w:eastAsia="仿宋_GB2312" w:hAnsi="等线" w:hint="eastAsia"/>
          <w:noProof/>
          <w:sz w:val="24"/>
          <w:szCs w:val="24"/>
        </w:rPr>
      </w:pPr>
      <w:hyperlink w:anchor="_Toc469915316" w:history="1">
        <w:r w:rsidRPr="00CB4D86">
          <w:rPr>
            <w:rStyle w:val="a5"/>
            <w:rFonts w:ascii="仿宋_GB2312" w:eastAsia="仿宋_GB2312" w:hint="eastAsia"/>
            <w:noProof/>
            <w:sz w:val="24"/>
            <w:szCs w:val="24"/>
          </w:rPr>
          <w:t>3.质量保证措施</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_Toc469915316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26</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17" w:history="1">
        <w:r w:rsidRPr="00CB4D86">
          <w:rPr>
            <w:rStyle w:val="a5"/>
            <w:rFonts w:ascii="仿宋_GB2312" w:eastAsia="仿宋_GB2312" w:hint="eastAsia"/>
            <w:noProof/>
            <w:sz w:val="24"/>
            <w:szCs w:val="24"/>
          </w:rPr>
          <w:t>3.1专业动态调整</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_Toc469915317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26</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18" w:history="1">
        <w:r w:rsidRPr="00CB4D86">
          <w:rPr>
            <w:rStyle w:val="a5"/>
            <w:rFonts w:ascii="仿宋_GB2312" w:eastAsia="仿宋_GB2312" w:hint="eastAsia"/>
            <w:noProof/>
            <w:sz w:val="24"/>
            <w:szCs w:val="24"/>
          </w:rPr>
          <w:t>3.1.1专业结构调整</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_Toc469915318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26</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19" w:history="1">
        <w:r w:rsidRPr="00CB4D86">
          <w:rPr>
            <w:rStyle w:val="a5"/>
            <w:rFonts w:ascii="仿宋_GB2312" w:eastAsia="仿宋_GB2312" w:hint="eastAsia"/>
            <w:noProof/>
            <w:sz w:val="24"/>
            <w:szCs w:val="24"/>
          </w:rPr>
          <w:t>3.1.2人才培养方案调整</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_Toc469915319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27</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20" w:history="1">
        <w:r w:rsidRPr="00CB4D86">
          <w:rPr>
            <w:rStyle w:val="a5"/>
            <w:rFonts w:ascii="仿宋_GB2312" w:eastAsia="仿宋_GB2312" w:hint="eastAsia"/>
            <w:noProof/>
            <w:sz w:val="24"/>
            <w:szCs w:val="24"/>
          </w:rPr>
          <w:t>3.2教育教学改革</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_Toc469915320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28</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21" w:history="1">
        <w:r w:rsidRPr="00CB4D86">
          <w:rPr>
            <w:rStyle w:val="a5"/>
            <w:rFonts w:ascii="仿宋_GB2312" w:eastAsia="仿宋_GB2312" w:hint="eastAsia"/>
            <w:noProof/>
            <w:sz w:val="24"/>
            <w:szCs w:val="24"/>
          </w:rPr>
          <w:t>3.2.1公共基础课改革</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_Toc469915321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28</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22" w:history="1">
        <w:r w:rsidRPr="00CB4D86">
          <w:rPr>
            <w:rStyle w:val="a5"/>
            <w:rFonts w:ascii="仿宋_GB2312" w:eastAsia="仿宋_GB2312" w:hint="eastAsia"/>
            <w:noProof/>
            <w:sz w:val="24"/>
            <w:szCs w:val="24"/>
          </w:rPr>
          <w:t>3.2.2专业设置</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_Toc469915322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28</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23" w:history="1">
        <w:r w:rsidRPr="00CB4D86">
          <w:rPr>
            <w:rStyle w:val="a5"/>
            <w:rFonts w:ascii="仿宋_GB2312" w:eastAsia="仿宋_GB2312" w:hint="eastAsia"/>
            <w:noProof/>
            <w:sz w:val="24"/>
            <w:szCs w:val="24"/>
          </w:rPr>
          <w:t>3.2.3师资队伍</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_Toc469915323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29</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24" w:history="1">
        <w:r w:rsidRPr="00CB4D86">
          <w:rPr>
            <w:rStyle w:val="a5"/>
            <w:rFonts w:ascii="仿宋_GB2312" w:eastAsia="仿宋_GB2312" w:hint="eastAsia"/>
            <w:noProof/>
            <w:sz w:val="24"/>
            <w:szCs w:val="24"/>
          </w:rPr>
          <w:t>3.2.4课程建设</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_Toc469915324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32</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25" w:history="1">
        <w:r w:rsidRPr="00CB4D86">
          <w:rPr>
            <w:rStyle w:val="a5"/>
            <w:rFonts w:ascii="仿宋_GB2312" w:eastAsia="仿宋_GB2312" w:hint="eastAsia"/>
            <w:noProof/>
            <w:sz w:val="24"/>
            <w:szCs w:val="24"/>
          </w:rPr>
          <w:t>3.2.5人才培养模式改革</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_Toc469915325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26" w:history="1">
        <w:r w:rsidRPr="00CB4D86">
          <w:rPr>
            <w:rStyle w:val="a5"/>
            <w:rFonts w:ascii="仿宋_GB2312" w:eastAsia="仿宋_GB2312" w:hint="eastAsia"/>
            <w:noProof/>
            <w:sz w:val="24"/>
            <w:szCs w:val="24"/>
          </w:rPr>
          <w:t>3.2.6信息化教学</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_Toc469915326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27" w:history="1">
        <w:r w:rsidRPr="00CB4D86">
          <w:rPr>
            <w:rStyle w:val="a5"/>
            <w:rFonts w:ascii="仿宋_GB2312" w:eastAsia="仿宋_GB2312" w:hint="eastAsia"/>
            <w:noProof/>
            <w:sz w:val="24"/>
            <w:szCs w:val="24"/>
          </w:rPr>
          <w:t>3.2.7实训基地</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_Toc469915327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35</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28" w:history="1">
        <w:r w:rsidRPr="00CB4D86">
          <w:rPr>
            <w:rStyle w:val="a5"/>
            <w:rFonts w:ascii="仿宋_GB2312" w:eastAsia="仿宋_GB2312" w:hint="eastAsia"/>
            <w:noProof/>
            <w:sz w:val="24"/>
            <w:szCs w:val="24"/>
          </w:rPr>
          <w:t>3.2.8教学资源建设</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_Toc469915328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35</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29" w:history="1">
        <w:r w:rsidRPr="00CB4D86">
          <w:rPr>
            <w:rStyle w:val="a5"/>
            <w:rFonts w:ascii="仿宋_GB2312" w:eastAsia="仿宋_GB2312" w:hint="eastAsia"/>
            <w:noProof/>
            <w:sz w:val="24"/>
            <w:szCs w:val="24"/>
          </w:rPr>
          <w:t>3.2.9教材选用</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_Toc469915329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36</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30" w:history="1">
        <w:r w:rsidRPr="00CB4D86">
          <w:rPr>
            <w:rStyle w:val="a5"/>
            <w:rFonts w:ascii="仿宋_GB2312" w:eastAsia="仿宋_GB2312" w:hint="eastAsia"/>
            <w:noProof/>
            <w:sz w:val="24"/>
            <w:szCs w:val="24"/>
          </w:rPr>
          <w:t>3.2.10国际合作</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_Toc469915330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37</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31" w:history="1">
        <w:r w:rsidRPr="00CB4D86">
          <w:rPr>
            <w:rStyle w:val="a5"/>
            <w:rFonts w:ascii="仿宋_GB2312" w:eastAsia="仿宋_GB2312" w:hint="eastAsia"/>
            <w:noProof/>
            <w:sz w:val="24"/>
            <w:szCs w:val="24"/>
          </w:rPr>
          <w:t>3.3教师培养培训</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_Toc469915331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39</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32" w:history="1">
        <w:r w:rsidRPr="00CB4D86">
          <w:rPr>
            <w:rStyle w:val="a5"/>
            <w:rFonts w:ascii="仿宋_GB2312" w:eastAsia="仿宋_GB2312" w:hint="eastAsia"/>
            <w:noProof/>
            <w:sz w:val="24"/>
            <w:szCs w:val="24"/>
          </w:rPr>
          <w:t>3.3.1教师参加省级培训情况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_Toc469915332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39</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33" w:history="1">
        <w:r w:rsidRPr="00CB4D86">
          <w:rPr>
            <w:rStyle w:val="a5"/>
            <w:rFonts w:ascii="仿宋_GB2312" w:eastAsia="仿宋_GB2312" w:hint="eastAsia"/>
            <w:noProof/>
            <w:sz w:val="24"/>
            <w:szCs w:val="24"/>
          </w:rPr>
          <w:t>3.3.2教师参加校本培训情况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_Toc469915333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40</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34" w:history="1">
        <w:r w:rsidRPr="00CB4D86">
          <w:rPr>
            <w:rStyle w:val="a5"/>
            <w:rFonts w:ascii="仿宋_GB2312" w:eastAsia="仿宋_GB2312" w:hint="eastAsia"/>
            <w:noProof/>
            <w:sz w:val="24"/>
            <w:szCs w:val="24"/>
          </w:rPr>
          <w:t>3.3.3教师参加企业实践情况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_Toc469915334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41</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35" w:history="1">
        <w:r w:rsidRPr="00CB4D86">
          <w:rPr>
            <w:rStyle w:val="a5"/>
            <w:rFonts w:ascii="仿宋_GB2312" w:eastAsia="仿宋_GB2312" w:hint="eastAsia"/>
            <w:noProof/>
            <w:sz w:val="24"/>
            <w:szCs w:val="24"/>
          </w:rPr>
          <w:t>3.4规范管理情况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_Toc469915335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43</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36" w:history="1">
        <w:r w:rsidRPr="00CB4D86">
          <w:rPr>
            <w:rStyle w:val="a5"/>
            <w:rFonts w:ascii="仿宋_GB2312" w:eastAsia="仿宋_GB2312" w:hint="eastAsia"/>
            <w:noProof/>
            <w:sz w:val="24"/>
            <w:szCs w:val="24"/>
          </w:rPr>
          <w:t>3.4.1教学管理</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_Toc469915336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43</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37" w:history="1">
        <w:r w:rsidRPr="00CB4D86">
          <w:rPr>
            <w:rStyle w:val="a5"/>
            <w:rFonts w:ascii="仿宋_GB2312" w:eastAsia="仿宋_GB2312" w:hint="eastAsia"/>
            <w:noProof/>
            <w:sz w:val="24"/>
            <w:szCs w:val="24"/>
          </w:rPr>
          <w:t>3.4.2学生管理</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_Toc469915337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38" w:history="1">
        <w:r w:rsidRPr="00CB4D86">
          <w:rPr>
            <w:rStyle w:val="a5"/>
            <w:rFonts w:ascii="仿宋_GB2312" w:eastAsia="仿宋_GB2312" w:hint="eastAsia"/>
            <w:noProof/>
            <w:sz w:val="24"/>
            <w:szCs w:val="24"/>
          </w:rPr>
          <w:t>3.4.3财务管理</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_Toc469915338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44</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39" w:history="1">
        <w:r w:rsidRPr="00CB4D86">
          <w:rPr>
            <w:rStyle w:val="a5"/>
            <w:rFonts w:ascii="仿宋_GB2312" w:eastAsia="仿宋_GB2312" w:hint="eastAsia"/>
            <w:noProof/>
            <w:sz w:val="24"/>
            <w:szCs w:val="24"/>
          </w:rPr>
          <w:t>3.4.4后勤管理</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_Toc469915339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45</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40" w:history="1">
        <w:r w:rsidRPr="00CB4D86">
          <w:rPr>
            <w:rStyle w:val="a5"/>
            <w:rFonts w:ascii="仿宋_GB2312" w:eastAsia="仿宋_GB2312" w:hint="eastAsia"/>
            <w:noProof/>
            <w:sz w:val="24"/>
            <w:szCs w:val="24"/>
          </w:rPr>
          <w:t>3.4.5安全管理</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_Toc469915340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45</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41" w:history="1">
        <w:r w:rsidRPr="00CB4D86">
          <w:rPr>
            <w:rStyle w:val="a5"/>
            <w:rFonts w:ascii="仿宋_GB2312" w:eastAsia="仿宋_GB2312" w:hint="eastAsia"/>
            <w:noProof/>
            <w:sz w:val="24"/>
            <w:szCs w:val="24"/>
          </w:rPr>
          <w:t>3.4.6科研管理</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_Toc469915341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46</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42" w:history="1">
        <w:r w:rsidRPr="00CB4D86">
          <w:rPr>
            <w:rStyle w:val="a5"/>
            <w:rFonts w:ascii="仿宋_GB2312" w:eastAsia="仿宋_GB2312" w:hint="eastAsia"/>
            <w:noProof/>
            <w:sz w:val="24"/>
            <w:szCs w:val="24"/>
          </w:rPr>
          <w:t>3.5德育工作情况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_Toc469915342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48</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43" w:history="1">
        <w:r w:rsidRPr="00CB4D86">
          <w:rPr>
            <w:rStyle w:val="a5"/>
            <w:rFonts w:ascii="仿宋_GB2312" w:eastAsia="仿宋_GB2312" w:hint="eastAsia"/>
            <w:noProof/>
            <w:sz w:val="24"/>
            <w:szCs w:val="24"/>
          </w:rPr>
          <w:t>3.6党建工作</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_Toc469915343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50</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44" w:history="1">
        <w:r w:rsidRPr="00CB4D86">
          <w:rPr>
            <w:rStyle w:val="a5"/>
            <w:rFonts w:ascii="仿宋_GB2312" w:eastAsia="仿宋_GB2312" w:hint="eastAsia"/>
            <w:noProof/>
            <w:sz w:val="24"/>
            <w:szCs w:val="24"/>
          </w:rPr>
          <w:t>3.6.1创新模式，拓展党建促发展</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_Toc469915344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50</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45" w:history="1">
        <w:r w:rsidRPr="00CB4D86">
          <w:rPr>
            <w:rStyle w:val="a5"/>
            <w:rFonts w:ascii="仿宋_GB2312" w:eastAsia="仿宋_GB2312" w:hint="eastAsia"/>
            <w:noProof/>
            <w:sz w:val="24"/>
            <w:szCs w:val="24"/>
          </w:rPr>
          <w:t>3.6.2加强廉政，“一岗双责”保发展</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_Toc469915345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51</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46" w:history="1">
        <w:r w:rsidRPr="00CB4D86">
          <w:rPr>
            <w:rStyle w:val="a5"/>
            <w:rFonts w:ascii="仿宋_GB2312" w:eastAsia="仿宋_GB2312" w:hint="eastAsia"/>
            <w:noProof/>
            <w:sz w:val="24"/>
            <w:szCs w:val="24"/>
          </w:rPr>
          <w:t>3.6.3丰富载体，自我提升贡献发展</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_Toc469915346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51</w:t>
        </w:r>
        <w:r w:rsidRPr="00CB4D86">
          <w:rPr>
            <w:rFonts w:ascii="仿宋_GB2312" w:eastAsia="仿宋_GB2312" w:hint="eastAsia"/>
            <w:noProof/>
            <w:webHidden/>
            <w:sz w:val="24"/>
            <w:szCs w:val="24"/>
          </w:rPr>
          <w:fldChar w:fldCharType="end"/>
        </w:r>
      </w:hyperlink>
    </w:p>
    <w:p w:rsidR="00B575AD" w:rsidRPr="000B58C0" w:rsidRDefault="00B575AD" w:rsidP="00B575AD">
      <w:pPr>
        <w:pStyle w:val="10"/>
        <w:rPr>
          <w:rFonts w:ascii="仿宋_GB2312" w:eastAsia="仿宋_GB2312" w:hAnsi="等线" w:hint="eastAsia"/>
          <w:noProof/>
          <w:sz w:val="24"/>
          <w:szCs w:val="24"/>
        </w:rPr>
      </w:pPr>
      <w:hyperlink w:anchor="_Toc469915347" w:history="1">
        <w:r w:rsidRPr="00CB4D86">
          <w:rPr>
            <w:rStyle w:val="a5"/>
            <w:rFonts w:ascii="仿宋_GB2312" w:eastAsia="仿宋_GB2312" w:hint="eastAsia"/>
            <w:noProof/>
            <w:sz w:val="24"/>
            <w:szCs w:val="24"/>
          </w:rPr>
          <w:t>4.校企合作</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_Toc469915347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52</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48" w:history="1">
        <w:r w:rsidRPr="00CB4D86">
          <w:rPr>
            <w:rStyle w:val="a5"/>
            <w:rFonts w:ascii="仿宋_GB2312" w:eastAsia="仿宋_GB2312" w:hint="eastAsia"/>
            <w:noProof/>
            <w:sz w:val="24"/>
            <w:szCs w:val="24"/>
          </w:rPr>
          <w:t>4.1校企合作开展情况和效果</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_Toc469915348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52</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49" w:history="1">
        <w:r w:rsidRPr="00CB4D86">
          <w:rPr>
            <w:rStyle w:val="a5"/>
            <w:rFonts w:ascii="仿宋_GB2312" w:eastAsia="仿宋_GB2312" w:hint="eastAsia"/>
            <w:noProof/>
            <w:sz w:val="24"/>
            <w:szCs w:val="24"/>
          </w:rPr>
          <w:t>4.1.1建立了校外教学基地和高技能人才培训基地</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_Toc469915349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52</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50" w:history="1">
        <w:r w:rsidRPr="00CB4D86">
          <w:rPr>
            <w:rStyle w:val="a5"/>
            <w:rFonts w:ascii="仿宋_GB2312" w:eastAsia="仿宋_GB2312" w:hint="eastAsia"/>
            <w:noProof/>
            <w:sz w:val="24"/>
            <w:szCs w:val="24"/>
          </w:rPr>
          <w:t>4.1.2组建了“三室两站”合作平台</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_Toc469915350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52</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51" w:history="1">
        <w:r w:rsidRPr="00CB4D86">
          <w:rPr>
            <w:rStyle w:val="a5"/>
            <w:rFonts w:ascii="仿宋_GB2312" w:eastAsia="仿宋_GB2312" w:hint="eastAsia"/>
            <w:noProof/>
            <w:sz w:val="24"/>
            <w:szCs w:val="24"/>
          </w:rPr>
          <w:t>4.1.3组建了实力强大的外聘教学团队</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_Toc469915351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53</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52" w:history="1">
        <w:r w:rsidRPr="00CB4D86">
          <w:rPr>
            <w:rStyle w:val="a5"/>
            <w:rFonts w:ascii="仿宋_GB2312" w:eastAsia="仿宋_GB2312" w:hint="eastAsia"/>
            <w:noProof/>
            <w:sz w:val="24"/>
            <w:szCs w:val="24"/>
          </w:rPr>
          <w:t>4.1.4引企入校，开展深入合作</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_Toc469915352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53</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53" w:history="1">
        <w:r w:rsidRPr="00CB4D86">
          <w:rPr>
            <w:rStyle w:val="a5"/>
            <w:rFonts w:ascii="仿宋_GB2312" w:eastAsia="仿宋_GB2312" w:hint="eastAsia"/>
            <w:noProof/>
            <w:sz w:val="24"/>
            <w:szCs w:val="24"/>
          </w:rPr>
          <w:t>4.2学生实习情况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_Toc469915353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53</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54" w:history="1">
        <w:r w:rsidRPr="00CB4D86">
          <w:rPr>
            <w:rStyle w:val="a5"/>
            <w:rFonts w:ascii="仿宋_GB2312" w:eastAsia="仿宋_GB2312" w:hint="eastAsia"/>
            <w:noProof/>
            <w:sz w:val="24"/>
            <w:szCs w:val="24"/>
          </w:rPr>
          <w:t>4.3集团化办学情况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_Toc469915354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55</w:t>
        </w:r>
        <w:r w:rsidRPr="00CB4D86">
          <w:rPr>
            <w:rFonts w:ascii="仿宋_GB2312" w:eastAsia="仿宋_GB2312" w:hint="eastAsia"/>
            <w:noProof/>
            <w:webHidden/>
            <w:sz w:val="24"/>
            <w:szCs w:val="24"/>
          </w:rPr>
          <w:fldChar w:fldCharType="end"/>
        </w:r>
      </w:hyperlink>
    </w:p>
    <w:p w:rsidR="00B575AD" w:rsidRPr="000B58C0" w:rsidRDefault="00B575AD" w:rsidP="00B575AD">
      <w:pPr>
        <w:pStyle w:val="10"/>
        <w:rPr>
          <w:rFonts w:ascii="仿宋_GB2312" w:eastAsia="仿宋_GB2312" w:hAnsi="等线" w:hint="eastAsia"/>
          <w:noProof/>
          <w:sz w:val="24"/>
          <w:szCs w:val="24"/>
        </w:rPr>
      </w:pPr>
      <w:hyperlink w:anchor="_Toc469915355" w:history="1">
        <w:r w:rsidRPr="00CB4D86">
          <w:rPr>
            <w:rStyle w:val="a5"/>
            <w:rFonts w:ascii="仿宋_GB2312" w:eastAsia="仿宋_GB2312" w:hint="eastAsia"/>
            <w:noProof/>
            <w:sz w:val="24"/>
            <w:szCs w:val="24"/>
          </w:rPr>
          <w:t>5.社会贡献</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_Toc469915355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57</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56" w:history="1">
        <w:r w:rsidRPr="00CB4D86">
          <w:rPr>
            <w:rStyle w:val="a5"/>
            <w:rFonts w:ascii="仿宋_GB2312" w:eastAsia="仿宋_GB2312" w:hint="eastAsia"/>
            <w:noProof/>
            <w:sz w:val="24"/>
            <w:szCs w:val="24"/>
          </w:rPr>
          <w:t>5.1技术技能人才培养</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_Toc469915356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57</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57" w:history="1">
        <w:r w:rsidRPr="00CB4D86">
          <w:rPr>
            <w:rStyle w:val="a5"/>
            <w:rFonts w:ascii="仿宋_GB2312" w:eastAsia="仿宋_GB2312" w:hint="eastAsia"/>
            <w:noProof/>
            <w:sz w:val="24"/>
            <w:szCs w:val="24"/>
          </w:rPr>
          <w:t>5.2社会服务</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_Toc469915357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60</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58" w:history="1">
        <w:r w:rsidRPr="00CB4D86">
          <w:rPr>
            <w:rStyle w:val="a5"/>
            <w:rFonts w:ascii="仿宋_GB2312" w:eastAsia="仿宋_GB2312" w:hint="eastAsia"/>
            <w:noProof/>
            <w:sz w:val="24"/>
            <w:szCs w:val="24"/>
          </w:rPr>
          <w:t>5.2.1培训服务</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_Toc469915358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60</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59" w:history="1">
        <w:r w:rsidRPr="00CB4D86">
          <w:rPr>
            <w:rStyle w:val="a5"/>
            <w:rFonts w:ascii="仿宋_GB2312" w:eastAsia="仿宋_GB2312" w:hint="eastAsia"/>
            <w:noProof/>
            <w:sz w:val="24"/>
            <w:szCs w:val="24"/>
          </w:rPr>
          <w:t>5.2.2技术服务</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_Toc469915359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60</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60" w:history="1">
        <w:r w:rsidRPr="00CB4D86">
          <w:rPr>
            <w:rStyle w:val="a5"/>
            <w:rFonts w:ascii="仿宋_GB2312" w:eastAsia="仿宋_GB2312" w:hint="eastAsia"/>
            <w:noProof/>
            <w:sz w:val="24"/>
            <w:szCs w:val="24"/>
          </w:rPr>
          <w:t>5.2.3文化传承</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_Toc469915360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61</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61" w:history="1">
        <w:r w:rsidRPr="00CB4D86">
          <w:rPr>
            <w:rStyle w:val="a5"/>
            <w:rFonts w:ascii="仿宋_GB2312" w:eastAsia="仿宋_GB2312" w:hint="eastAsia"/>
            <w:noProof/>
            <w:sz w:val="24"/>
            <w:szCs w:val="24"/>
          </w:rPr>
          <w:t>5.3对口支援</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_Toc469915361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61</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62" w:history="1">
        <w:r w:rsidRPr="00CB4D86">
          <w:rPr>
            <w:rStyle w:val="a5"/>
            <w:rFonts w:ascii="仿宋_GB2312" w:eastAsia="仿宋_GB2312" w:hint="eastAsia"/>
            <w:noProof/>
            <w:sz w:val="24"/>
            <w:szCs w:val="24"/>
          </w:rPr>
          <w:t>5.3.1东西部对口帮扶</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_Toc469915362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61</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63" w:history="1">
        <w:r w:rsidRPr="00CB4D86">
          <w:rPr>
            <w:rStyle w:val="a5"/>
            <w:rFonts w:ascii="仿宋_GB2312" w:eastAsia="仿宋_GB2312" w:hint="eastAsia"/>
            <w:noProof/>
            <w:sz w:val="24"/>
            <w:szCs w:val="24"/>
          </w:rPr>
          <w:t>5.3.2校际帮扶</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_Toc469915363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63</w:t>
        </w:r>
        <w:r w:rsidRPr="00CB4D86">
          <w:rPr>
            <w:rFonts w:ascii="仿宋_GB2312" w:eastAsia="仿宋_GB2312" w:hint="eastAsia"/>
            <w:noProof/>
            <w:webHidden/>
            <w:sz w:val="24"/>
            <w:szCs w:val="24"/>
          </w:rPr>
          <w:fldChar w:fldCharType="end"/>
        </w:r>
      </w:hyperlink>
    </w:p>
    <w:p w:rsidR="00B575AD" w:rsidRPr="000B58C0" w:rsidRDefault="00B575AD" w:rsidP="00B575AD">
      <w:pPr>
        <w:pStyle w:val="30"/>
        <w:tabs>
          <w:tab w:val="right" w:leader="dot" w:pos="8296"/>
        </w:tabs>
        <w:ind w:left="880"/>
        <w:rPr>
          <w:rFonts w:ascii="仿宋_GB2312" w:eastAsia="仿宋_GB2312" w:hint="eastAsia"/>
          <w:noProof/>
          <w:sz w:val="24"/>
          <w:szCs w:val="24"/>
        </w:rPr>
      </w:pPr>
      <w:hyperlink w:anchor="_Toc469915364" w:history="1">
        <w:r w:rsidRPr="00CB4D86">
          <w:rPr>
            <w:rStyle w:val="a5"/>
            <w:rFonts w:ascii="仿宋_GB2312" w:eastAsia="仿宋_GB2312" w:hint="eastAsia"/>
            <w:noProof/>
            <w:sz w:val="24"/>
            <w:szCs w:val="24"/>
          </w:rPr>
          <w:t>5.3.3对口扶贫</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_Toc469915364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63</w:t>
        </w:r>
        <w:r w:rsidRPr="00CB4D86">
          <w:rPr>
            <w:rFonts w:ascii="仿宋_GB2312" w:eastAsia="仿宋_GB2312" w:hint="eastAsia"/>
            <w:noProof/>
            <w:webHidden/>
            <w:sz w:val="24"/>
            <w:szCs w:val="24"/>
          </w:rPr>
          <w:fldChar w:fldCharType="end"/>
        </w:r>
      </w:hyperlink>
    </w:p>
    <w:p w:rsidR="00B575AD" w:rsidRPr="000B58C0" w:rsidRDefault="00B575AD" w:rsidP="00B575AD">
      <w:pPr>
        <w:pStyle w:val="10"/>
        <w:rPr>
          <w:rFonts w:ascii="仿宋_GB2312" w:eastAsia="仿宋_GB2312" w:hAnsi="等线" w:hint="eastAsia"/>
          <w:noProof/>
          <w:sz w:val="24"/>
          <w:szCs w:val="24"/>
        </w:rPr>
      </w:pPr>
      <w:hyperlink w:anchor="_Toc469915365" w:history="1">
        <w:r w:rsidRPr="00CB4D86">
          <w:rPr>
            <w:rStyle w:val="a5"/>
            <w:rFonts w:ascii="仿宋_GB2312" w:eastAsia="仿宋_GB2312" w:hint="eastAsia"/>
            <w:noProof/>
            <w:sz w:val="24"/>
            <w:szCs w:val="24"/>
          </w:rPr>
          <w:t>6.举办者履职情况</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_Toc469915365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64</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66" w:history="1">
        <w:r w:rsidRPr="00CB4D86">
          <w:rPr>
            <w:rStyle w:val="a5"/>
            <w:rFonts w:ascii="仿宋_GB2312" w:eastAsia="仿宋_GB2312" w:hint="eastAsia"/>
            <w:noProof/>
            <w:sz w:val="24"/>
            <w:szCs w:val="24"/>
          </w:rPr>
          <w:t>6.1经费</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_Toc469915366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64</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67" w:history="1">
        <w:r w:rsidRPr="00CB4D86">
          <w:rPr>
            <w:rStyle w:val="a5"/>
            <w:rFonts w:ascii="仿宋_GB2312" w:eastAsia="仿宋_GB2312" w:hint="eastAsia"/>
            <w:noProof/>
            <w:sz w:val="24"/>
            <w:szCs w:val="24"/>
          </w:rPr>
          <w:t>6.2政策措施</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_Toc469915367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64</w:t>
        </w:r>
        <w:r w:rsidRPr="00CB4D86">
          <w:rPr>
            <w:rFonts w:ascii="仿宋_GB2312" w:eastAsia="仿宋_GB2312" w:hint="eastAsia"/>
            <w:noProof/>
            <w:webHidden/>
            <w:sz w:val="24"/>
            <w:szCs w:val="24"/>
          </w:rPr>
          <w:fldChar w:fldCharType="end"/>
        </w:r>
      </w:hyperlink>
    </w:p>
    <w:p w:rsidR="00B575AD" w:rsidRPr="000B58C0" w:rsidRDefault="00B575AD" w:rsidP="00B575AD">
      <w:pPr>
        <w:pStyle w:val="10"/>
        <w:tabs>
          <w:tab w:val="left" w:pos="1680"/>
        </w:tabs>
        <w:rPr>
          <w:rFonts w:ascii="仿宋_GB2312" w:eastAsia="仿宋_GB2312" w:hAnsi="等线" w:hint="eastAsia"/>
          <w:noProof/>
          <w:sz w:val="24"/>
          <w:szCs w:val="24"/>
        </w:rPr>
      </w:pPr>
      <w:hyperlink w:anchor="_Toc469915368" w:history="1">
        <w:r w:rsidRPr="00CB4D86">
          <w:rPr>
            <w:rStyle w:val="a5"/>
            <w:rFonts w:ascii="仿宋_GB2312" w:eastAsia="仿宋_GB2312" w:hint="eastAsia"/>
            <w:noProof/>
            <w:sz w:val="24"/>
            <w:szCs w:val="24"/>
          </w:rPr>
          <w:t>7.特色创新</w:t>
        </w:r>
        <w:r w:rsidRPr="000B58C0">
          <w:rPr>
            <w:rFonts w:ascii="仿宋_GB2312" w:eastAsia="仿宋_GB2312" w:hAnsi="等线" w:hint="eastAsia"/>
            <w:noProof/>
            <w:sz w:val="24"/>
            <w:szCs w:val="24"/>
          </w:rPr>
          <w:tab/>
        </w:r>
        <w:r w:rsidRPr="00CB4D86">
          <w:rPr>
            <w:rStyle w:val="a5"/>
            <w:rFonts w:ascii="仿宋_GB2312" w:eastAsia="仿宋_GB2312" w:hint="eastAsia"/>
            <w:noProof/>
            <w:sz w:val="24"/>
            <w:szCs w:val="24"/>
          </w:rPr>
          <w:t>（案例）</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_Toc469915368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65</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69" w:history="1">
        <w:r w:rsidRPr="00CB4D86">
          <w:rPr>
            <w:rStyle w:val="a5"/>
            <w:rFonts w:ascii="仿宋_GB2312" w:eastAsia="仿宋_GB2312" w:hint="eastAsia"/>
            <w:noProof/>
            <w:sz w:val="24"/>
            <w:szCs w:val="24"/>
          </w:rPr>
          <w:t>7.1以企业大型项目为纽带，实现校企合作双赢（附件1）</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_Toc469915369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65</w:t>
        </w:r>
        <w:r w:rsidRPr="00CB4D86">
          <w:rPr>
            <w:rFonts w:ascii="仿宋_GB2312" w:eastAsia="仿宋_GB2312" w:hint="eastAsia"/>
            <w:noProof/>
            <w:webHidden/>
            <w:sz w:val="24"/>
            <w:szCs w:val="24"/>
          </w:rPr>
          <w:fldChar w:fldCharType="end"/>
        </w:r>
      </w:hyperlink>
    </w:p>
    <w:p w:rsidR="00B575AD" w:rsidRPr="000B58C0" w:rsidRDefault="00B575AD" w:rsidP="00B575AD">
      <w:pPr>
        <w:pStyle w:val="20"/>
        <w:tabs>
          <w:tab w:val="right" w:leader="dot" w:pos="8296"/>
        </w:tabs>
        <w:ind w:left="440"/>
        <w:rPr>
          <w:rFonts w:ascii="仿宋_GB2312" w:eastAsia="仿宋_GB2312" w:hAnsi="等线" w:hint="eastAsia"/>
          <w:noProof/>
          <w:sz w:val="24"/>
          <w:szCs w:val="24"/>
        </w:rPr>
      </w:pPr>
      <w:hyperlink w:anchor="_Toc469915370" w:history="1">
        <w:r w:rsidRPr="00CB4D86">
          <w:rPr>
            <w:rStyle w:val="a5"/>
            <w:rFonts w:ascii="仿宋_GB2312" w:eastAsia="仿宋_GB2312" w:hint="eastAsia"/>
            <w:noProof/>
            <w:sz w:val="24"/>
            <w:szCs w:val="24"/>
          </w:rPr>
          <w:t>7.2以美育人 润德修身（附件2）</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_Toc469915370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65</w:t>
        </w:r>
        <w:r w:rsidRPr="00CB4D86">
          <w:rPr>
            <w:rFonts w:ascii="仿宋_GB2312" w:eastAsia="仿宋_GB2312" w:hint="eastAsia"/>
            <w:noProof/>
            <w:webHidden/>
            <w:sz w:val="24"/>
            <w:szCs w:val="24"/>
          </w:rPr>
          <w:fldChar w:fldCharType="end"/>
        </w:r>
      </w:hyperlink>
    </w:p>
    <w:p w:rsidR="00B575AD" w:rsidRPr="000B58C0" w:rsidRDefault="00B575AD" w:rsidP="00B575AD">
      <w:pPr>
        <w:pStyle w:val="10"/>
        <w:rPr>
          <w:rFonts w:ascii="仿宋_GB2312" w:eastAsia="仿宋_GB2312" w:hAnsi="等线" w:hint="eastAsia"/>
          <w:noProof/>
          <w:sz w:val="24"/>
          <w:szCs w:val="24"/>
        </w:rPr>
      </w:pPr>
      <w:hyperlink w:anchor="_Toc469915371" w:history="1">
        <w:r w:rsidRPr="00CB4D86">
          <w:rPr>
            <w:rStyle w:val="a5"/>
            <w:rFonts w:ascii="仿宋_GB2312" w:eastAsia="仿宋_GB2312" w:hint="eastAsia"/>
            <w:noProof/>
            <w:sz w:val="24"/>
            <w:szCs w:val="24"/>
          </w:rPr>
          <w:t>8.问题及措施</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_Toc469915371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65</w:t>
        </w:r>
        <w:r w:rsidRPr="00CB4D86">
          <w:rPr>
            <w:rFonts w:ascii="仿宋_GB2312" w:eastAsia="仿宋_GB2312" w:hint="eastAsia"/>
            <w:noProof/>
            <w:webHidden/>
            <w:sz w:val="24"/>
            <w:szCs w:val="24"/>
          </w:rPr>
          <w:fldChar w:fldCharType="end"/>
        </w:r>
      </w:hyperlink>
    </w:p>
    <w:p w:rsidR="00B575AD" w:rsidRPr="000B58C0" w:rsidRDefault="00B575AD" w:rsidP="00B575AD">
      <w:pPr>
        <w:pStyle w:val="10"/>
        <w:rPr>
          <w:rFonts w:ascii="仿宋_GB2312" w:eastAsia="仿宋_GB2312" w:hAnsi="等线" w:hint="eastAsia"/>
          <w:noProof/>
          <w:sz w:val="24"/>
          <w:szCs w:val="24"/>
        </w:rPr>
      </w:pPr>
      <w:hyperlink w:anchor="_Toc469915372" w:history="1">
        <w:r w:rsidRPr="00CB4D86">
          <w:rPr>
            <w:rStyle w:val="a5"/>
            <w:rFonts w:ascii="仿宋_GB2312" w:eastAsia="仿宋_GB2312" w:hint="eastAsia"/>
            <w:noProof/>
            <w:sz w:val="24"/>
            <w:szCs w:val="24"/>
          </w:rPr>
          <w:t>9.其他</w:t>
        </w:r>
        <w:r w:rsidRPr="00CB4D86">
          <w:rPr>
            <w:rFonts w:ascii="仿宋_GB2312" w:eastAsia="仿宋_GB2312" w:hint="eastAsia"/>
            <w:noProof/>
            <w:webHidden/>
            <w:sz w:val="24"/>
            <w:szCs w:val="24"/>
          </w:rPr>
          <w:tab/>
        </w:r>
        <w:r w:rsidRPr="00CB4D86">
          <w:rPr>
            <w:rFonts w:ascii="仿宋_GB2312" w:eastAsia="仿宋_GB2312" w:hint="eastAsia"/>
            <w:noProof/>
            <w:webHidden/>
            <w:sz w:val="24"/>
            <w:szCs w:val="24"/>
          </w:rPr>
          <w:fldChar w:fldCharType="begin"/>
        </w:r>
        <w:r w:rsidRPr="00CB4D86">
          <w:rPr>
            <w:rFonts w:ascii="仿宋_GB2312" w:eastAsia="仿宋_GB2312" w:hint="eastAsia"/>
            <w:noProof/>
            <w:webHidden/>
            <w:sz w:val="24"/>
            <w:szCs w:val="24"/>
          </w:rPr>
          <w:instrText xml:space="preserve"> PAGEREF _Toc469915372 \h </w:instrText>
        </w:r>
        <w:r w:rsidRPr="00CB4D86">
          <w:rPr>
            <w:rFonts w:ascii="仿宋_GB2312" w:eastAsia="仿宋_GB2312" w:hint="eastAsia"/>
            <w:noProof/>
            <w:webHidden/>
            <w:sz w:val="24"/>
            <w:szCs w:val="24"/>
          </w:rPr>
        </w:r>
        <w:r w:rsidRPr="00CB4D86">
          <w:rPr>
            <w:rFonts w:ascii="仿宋_GB2312" w:eastAsia="仿宋_GB2312" w:hint="eastAsia"/>
            <w:noProof/>
            <w:webHidden/>
            <w:sz w:val="24"/>
            <w:szCs w:val="24"/>
          </w:rPr>
          <w:fldChar w:fldCharType="separate"/>
        </w:r>
        <w:r>
          <w:rPr>
            <w:rFonts w:ascii="仿宋_GB2312" w:eastAsia="仿宋_GB2312"/>
            <w:noProof/>
            <w:webHidden/>
            <w:sz w:val="24"/>
            <w:szCs w:val="24"/>
          </w:rPr>
          <w:t>67</w:t>
        </w:r>
        <w:r w:rsidRPr="00CB4D86">
          <w:rPr>
            <w:rFonts w:ascii="仿宋_GB2312" w:eastAsia="仿宋_GB2312" w:hint="eastAsia"/>
            <w:noProof/>
            <w:webHidden/>
            <w:sz w:val="24"/>
            <w:szCs w:val="24"/>
          </w:rPr>
          <w:fldChar w:fldCharType="end"/>
        </w:r>
      </w:hyperlink>
    </w:p>
    <w:p w:rsidR="00B575AD" w:rsidRDefault="00B575AD" w:rsidP="00B575AD">
      <w:pPr>
        <w:ind w:firstLineChars="200" w:firstLine="480"/>
        <w:rPr>
          <w:rFonts w:ascii="仿宋_GB2312" w:eastAsia="仿宋_GB2312" w:hAnsi="宋体"/>
          <w:b/>
          <w:sz w:val="28"/>
          <w:szCs w:val="28"/>
        </w:rPr>
        <w:sectPr w:rsidR="00B575AD" w:rsidSect="006C6E65">
          <w:headerReference w:type="default" r:id="rId9"/>
          <w:footerReference w:type="default" r:id="rId10"/>
          <w:pgSz w:w="11906" w:h="16838"/>
          <w:pgMar w:top="1418" w:right="1800" w:bottom="993" w:left="1800" w:header="851" w:footer="329" w:gutter="0"/>
          <w:cols w:space="425"/>
          <w:docGrid w:type="lines" w:linePitch="312"/>
        </w:sectPr>
      </w:pPr>
      <w:r w:rsidRPr="00CB4D86">
        <w:rPr>
          <w:rFonts w:ascii="仿宋_GB2312" w:eastAsia="仿宋_GB2312" w:hAnsi="宋体" w:hint="eastAsia"/>
          <w:b/>
          <w:sz w:val="24"/>
          <w:szCs w:val="24"/>
        </w:rPr>
        <w:fldChar w:fldCharType="end"/>
      </w:r>
    </w:p>
    <w:p w:rsidR="00B575AD" w:rsidRPr="003818B7" w:rsidRDefault="00B575AD" w:rsidP="00B575AD">
      <w:pPr>
        <w:pStyle w:val="1"/>
        <w:ind w:firstLine="560"/>
        <w:rPr>
          <w:rFonts w:hint="eastAsia"/>
        </w:rPr>
      </w:pPr>
      <w:bookmarkStart w:id="0" w:name="_Toc469915287"/>
      <w:r w:rsidRPr="003818B7">
        <w:rPr>
          <w:rFonts w:hint="eastAsia"/>
        </w:rPr>
        <w:lastRenderedPageBreak/>
        <w:t>1.学校情况</w:t>
      </w:r>
      <w:bookmarkEnd w:id="0"/>
      <w:r w:rsidRPr="003818B7">
        <w:rPr>
          <w:rFonts w:hint="eastAsia"/>
        </w:rPr>
        <w:tab/>
      </w:r>
    </w:p>
    <w:p w:rsidR="00B575AD" w:rsidRPr="003818B7" w:rsidRDefault="00B575AD" w:rsidP="00B575AD">
      <w:pPr>
        <w:pStyle w:val="2"/>
        <w:ind w:firstLine="560"/>
        <w:rPr>
          <w:rFonts w:hint="eastAsia"/>
        </w:rPr>
      </w:pPr>
      <w:bookmarkStart w:id="1" w:name="_Toc469915288"/>
      <w:r w:rsidRPr="003818B7">
        <w:rPr>
          <w:rFonts w:hint="eastAsia"/>
        </w:rPr>
        <w:t>1.1学校概况</w:t>
      </w:r>
      <w:bookmarkEnd w:id="1"/>
    </w:p>
    <w:p w:rsidR="00B575AD" w:rsidRPr="003818B7" w:rsidRDefault="00B575AD" w:rsidP="00B575AD">
      <w:pPr>
        <w:ind w:firstLineChars="200" w:firstLine="560"/>
        <w:rPr>
          <w:rFonts w:ascii="仿宋_GB2312" w:eastAsia="仿宋_GB2312" w:hint="eastAsia"/>
          <w:sz w:val="28"/>
          <w:szCs w:val="28"/>
        </w:rPr>
      </w:pPr>
      <w:r w:rsidRPr="003818B7">
        <w:rPr>
          <w:rFonts w:ascii="仿宋_GB2312" w:eastAsia="仿宋_GB2312" w:hint="eastAsia"/>
          <w:sz w:val="28"/>
          <w:szCs w:val="28"/>
        </w:rPr>
        <w:t>鞍山技师学院（鞍山市钢铁学校）始建于1958年3月，2004年11月经辽宁省政府批准，整合鞍山市14所技工学校后成立的中等职业学校，是鞍山地区唯一一所集技能培训、学历教育、职业需求预测、技能鉴定、就业服务为一体的综合性职业技能培训基地。学院于2004年8月在鞍山地区教育行业中率先通过ISO9001质量管理体系认证，是鞍山市唯一一家装备制造业国家级高技能人才培养基地、国家中等职业教育发展改革示范学校、辽宁省高技能人才培训示范基地、辽宁省装备制造公共实训基地、辽宁省世界技能大赛机电一体化项目集训基地、全国首批“美育实验基地”和“校园文明礼仪教育实验基地”。</w:t>
      </w:r>
    </w:p>
    <w:p w:rsidR="00B575AD" w:rsidRPr="003818B7" w:rsidRDefault="00B575AD" w:rsidP="00B575AD">
      <w:pPr>
        <w:ind w:firstLineChars="200" w:firstLine="560"/>
        <w:rPr>
          <w:rFonts w:ascii="仿宋_GB2312" w:eastAsia="仿宋_GB2312" w:hint="eastAsia"/>
          <w:sz w:val="28"/>
          <w:szCs w:val="28"/>
        </w:rPr>
      </w:pPr>
      <w:r w:rsidRPr="003818B7">
        <w:rPr>
          <w:rFonts w:ascii="仿宋_GB2312" w:eastAsia="仿宋_GB2312" w:hint="eastAsia"/>
          <w:sz w:val="28"/>
          <w:szCs w:val="28"/>
        </w:rPr>
        <w:t>学院于2009年10月整体搬迁至鞍山市职教城，是隶属于鞍山市职教城管委会的公立办学单位。目前学院占地面积14万平方米，建筑面积7.6万平方米。教室128个，面积8847平方米。实训基地五个，面积23370平方米。学院总资产10200.05万元。</w:t>
      </w:r>
    </w:p>
    <w:p w:rsidR="00B575AD" w:rsidRPr="003818B7" w:rsidRDefault="00B575AD" w:rsidP="00B575AD">
      <w:pPr>
        <w:ind w:firstLineChars="200" w:firstLine="560"/>
        <w:rPr>
          <w:rFonts w:ascii="仿宋_GB2312" w:eastAsia="仿宋_GB2312"/>
          <w:sz w:val="28"/>
          <w:szCs w:val="28"/>
        </w:rPr>
      </w:pPr>
      <w:r w:rsidRPr="003818B7">
        <w:rPr>
          <w:rFonts w:ascii="仿宋_GB2312" w:eastAsia="仿宋_GB2312" w:hint="eastAsia"/>
          <w:sz w:val="28"/>
          <w:szCs w:val="28"/>
        </w:rPr>
        <w:t>学院始终以“依托产业优势，打造品牌专业，校企互动发展，实现全国一流”为核心目标，逐步形成了以数控加工、电气自动化设备安装与维修、机械设备维修、铆焊加工等四个重点名牌专业为引领，以机械设备装配与自动控制、模具制造、机械装配、机床切削加工等四个骨干专业为支撑，以3D打印技术、工业机器人应用与维护两个专业为突破，以化工分析与检验、应用电子技术等专业为补充的具有鞍钢和地方产业特色的专业发展科学构架。</w:t>
      </w:r>
    </w:p>
    <w:p w:rsidR="00B575AD" w:rsidRPr="003818B7" w:rsidRDefault="00B575AD" w:rsidP="00B575AD">
      <w:pPr>
        <w:ind w:firstLineChars="200" w:firstLine="560"/>
        <w:rPr>
          <w:rFonts w:ascii="仿宋_GB2312" w:eastAsia="仿宋_GB2312" w:hint="eastAsia"/>
          <w:sz w:val="28"/>
          <w:szCs w:val="28"/>
        </w:rPr>
      </w:pPr>
      <w:r w:rsidRPr="003818B7">
        <w:rPr>
          <w:rFonts w:ascii="仿宋_GB2312" w:eastAsia="仿宋_GB2312" w:hint="eastAsia"/>
          <w:sz w:val="28"/>
          <w:szCs w:val="28"/>
        </w:rPr>
        <w:t>学院现拥有数控加工技术、机械加工与维修、焊接冷作、电气自动化等四个省内一流的现代装备制造类实习实训基地和一个生产型实训基地。内设数控铣、数控车、模具制造、普通机床切削加工、电工、机械设备维修、焊接、冷作、钳工、生产加工等12个实习</w:t>
      </w:r>
      <w:r w:rsidRPr="003818B7">
        <w:rPr>
          <w:rFonts w:ascii="仿宋_GB2312" w:eastAsia="仿宋_GB2312" w:hint="eastAsia"/>
          <w:sz w:val="28"/>
          <w:szCs w:val="28"/>
        </w:rPr>
        <w:lastRenderedPageBreak/>
        <w:t>实训车间，电气、机械、焊接检验、3D打印智能制造、激光应用技术等专业63个实训室，共有普通车床73台、数控车床34台、数控铣床10台、加工中心3台，高端生产型设备10台，7个公共基础计算机室。实训基地总面积为23370平方米。实训设备总价值</w:t>
      </w:r>
      <w:r w:rsidRPr="003818B7">
        <w:rPr>
          <w:rFonts w:ascii="仿宋_GB2312" w:eastAsia="仿宋_GB2312" w:hint="eastAsia"/>
          <w:noProof/>
          <w:sz w:val="28"/>
          <w:szCs w:val="28"/>
        </w:rPr>
        <w:t>6472</w:t>
      </w:r>
      <w:r>
        <w:rPr>
          <w:rFonts w:ascii="仿宋_GB2312" w:eastAsia="仿宋_GB2312" w:hint="eastAsia"/>
          <w:noProof/>
          <w:sz w:val="28"/>
          <w:szCs w:val="28"/>
        </w:rPr>
        <w:t>.09</w:t>
      </w:r>
      <w:r w:rsidRPr="003818B7">
        <w:rPr>
          <w:rFonts w:ascii="仿宋_GB2312" w:eastAsia="仿宋_GB2312" w:hint="eastAsia"/>
          <w:sz w:val="28"/>
          <w:szCs w:val="28"/>
        </w:rPr>
        <w:t>万元</w:t>
      </w:r>
    </w:p>
    <w:p w:rsidR="00B575AD" w:rsidRPr="003818B7" w:rsidRDefault="00B575AD" w:rsidP="00B575AD">
      <w:pPr>
        <w:ind w:firstLine="640"/>
        <w:rPr>
          <w:rFonts w:ascii="仿宋_GB2312" w:eastAsia="仿宋_GB2312" w:hint="eastAsia"/>
          <w:sz w:val="28"/>
          <w:szCs w:val="28"/>
        </w:rPr>
      </w:pPr>
      <w:r w:rsidRPr="003818B7">
        <w:rPr>
          <w:rFonts w:ascii="仿宋_GB2312" w:eastAsia="仿宋_GB2312" w:hint="eastAsia"/>
          <w:sz w:val="28"/>
          <w:szCs w:val="28"/>
        </w:rPr>
        <w:t>2014年3月学院牵头组建了由职业院校、企业和行业协会共43家理事成员单位组成的鞍山装备制造职业教育集团，建立了17个校外教学点和12个“高技能培训基地”，聘请了12名客座教授以及44名企业兼职教师，建立了“企业家工作室”、“专业研修工作室”、“教师进修工作站”和“教学项目工作站”。学院的中德职业教育合作项目被德国政府认定为中德职业教育合作30年来的范例之一。</w:t>
      </w:r>
    </w:p>
    <w:p w:rsidR="00B575AD" w:rsidRPr="003818B7" w:rsidRDefault="00B575AD" w:rsidP="00B575AD">
      <w:pPr>
        <w:ind w:firstLine="640"/>
        <w:rPr>
          <w:rFonts w:ascii="仿宋_GB2312" w:eastAsia="仿宋_GB2312" w:hint="eastAsia"/>
          <w:sz w:val="28"/>
          <w:szCs w:val="28"/>
        </w:rPr>
      </w:pPr>
      <w:r w:rsidRPr="003818B7">
        <w:rPr>
          <w:rFonts w:ascii="仿宋_GB2312" w:eastAsia="仿宋_GB2312" w:hint="eastAsia"/>
          <w:sz w:val="28"/>
          <w:szCs w:val="28"/>
        </w:rPr>
        <w:t>目前，学院有1名教师获国务院特殊津贴，有5名教师被辽宁省人力资源和社会保障厅授予了“辽宁省技工院校专业带头人”荣誉称号。杨秀双老师被国家教育部和人社部联合授予全国模范教师荣誉称号，荣获全国职业教育最高奖项——“黄炎培职业教育杰出教师奖”。学院拥有教授级高级讲师15人，人数居全省技工院校首位,学院专业教师“双师型”比例达到了82.58%。</w:t>
      </w:r>
    </w:p>
    <w:p w:rsidR="00B575AD" w:rsidRPr="003818B7" w:rsidRDefault="00B575AD" w:rsidP="00B575AD">
      <w:pPr>
        <w:ind w:firstLine="640"/>
        <w:rPr>
          <w:rFonts w:ascii="仿宋_GB2312" w:eastAsia="仿宋_GB2312" w:hint="eastAsia"/>
          <w:sz w:val="28"/>
          <w:szCs w:val="28"/>
        </w:rPr>
      </w:pPr>
      <w:r w:rsidRPr="003818B7">
        <w:rPr>
          <w:rFonts w:ascii="仿宋_GB2312" w:eastAsia="仿宋_GB2312" w:hint="eastAsia"/>
          <w:sz w:val="28"/>
          <w:szCs w:val="28"/>
        </w:rPr>
        <w:t>几年来，学院先后培养出了鞍山市第一名学生技师，辽宁省第一批获得德国颁发的职业资格证书的数控专业技能人才。</w:t>
      </w:r>
      <w:r w:rsidRPr="003818B7">
        <w:rPr>
          <w:rFonts w:ascii="仿宋_GB2312" w:eastAsia="仿宋_GB2312"/>
          <w:sz w:val="28"/>
          <w:szCs w:val="28"/>
        </w:rPr>
        <w:t>2016</w:t>
      </w:r>
      <w:r w:rsidRPr="003818B7">
        <w:rPr>
          <w:rFonts w:ascii="仿宋_GB2312" w:eastAsia="仿宋_GB2312" w:hint="eastAsia"/>
          <w:sz w:val="28"/>
          <w:szCs w:val="28"/>
        </w:rPr>
        <w:t>年度我院学生尹长明荣获第</w:t>
      </w:r>
      <w:r w:rsidRPr="003818B7">
        <w:rPr>
          <w:rFonts w:ascii="仿宋_GB2312" w:eastAsia="仿宋_GB2312"/>
          <w:sz w:val="28"/>
          <w:szCs w:val="28"/>
        </w:rPr>
        <w:t>44</w:t>
      </w:r>
      <w:r w:rsidRPr="003818B7">
        <w:rPr>
          <w:rFonts w:ascii="仿宋_GB2312" w:eastAsia="仿宋_GB2312" w:hint="eastAsia"/>
          <w:sz w:val="28"/>
          <w:szCs w:val="28"/>
        </w:rPr>
        <w:t>届世界技能大赛全国选拔赛钣金技术项目决赛第十名，学院机电一体化、单片机、焊接技术等项目参赛选手包揽省赛第一名。学生综合就业率达到</w:t>
      </w:r>
      <w:r>
        <w:rPr>
          <w:rFonts w:ascii="仿宋_GB2312" w:eastAsia="仿宋_GB2312" w:hint="eastAsia"/>
          <w:sz w:val="28"/>
          <w:szCs w:val="28"/>
        </w:rPr>
        <w:t>96.9</w:t>
      </w:r>
      <w:r w:rsidRPr="003818B7">
        <w:rPr>
          <w:rFonts w:ascii="仿宋_GB2312" w:eastAsia="仿宋_GB2312" w:hint="eastAsia"/>
          <w:sz w:val="28"/>
          <w:szCs w:val="28"/>
        </w:rPr>
        <w:t>%，是鞍山地区培养中、高级技能人才的摇篮。</w:t>
      </w:r>
    </w:p>
    <w:p w:rsidR="00B575AD" w:rsidRPr="003818B7" w:rsidRDefault="00B575AD" w:rsidP="00B575AD">
      <w:pPr>
        <w:jc w:val="center"/>
        <w:rPr>
          <w:rFonts w:ascii="仿宋_GB2312" w:eastAsia="仿宋_GB2312" w:hint="eastAsia"/>
          <w:szCs w:val="21"/>
        </w:rPr>
      </w:pPr>
    </w:p>
    <w:p w:rsidR="00B575AD" w:rsidRPr="003818B7" w:rsidRDefault="00B575AD" w:rsidP="00B575AD">
      <w:pPr>
        <w:jc w:val="center"/>
        <w:rPr>
          <w:rFonts w:ascii="仿宋_GB2312" w:eastAsia="仿宋_GB2312" w:hint="eastAsia"/>
          <w:szCs w:val="21"/>
        </w:rPr>
      </w:pPr>
      <w:r w:rsidRPr="003818B7">
        <w:rPr>
          <w:rFonts w:ascii="仿宋_GB2312" w:eastAsia="仿宋_GB2312" w:hint="eastAsia"/>
          <w:szCs w:val="21"/>
        </w:rPr>
        <w:t>表1    学院基础数据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68"/>
        <w:gridCol w:w="1620"/>
        <w:gridCol w:w="1332"/>
        <w:gridCol w:w="1260"/>
        <w:gridCol w:w="1080"/>
      </w:tblGrid>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项目</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2015年</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2016年</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变化量</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变化率</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lastRenderedPageBreak/>
              <w:t>校园面积（</w:t>
            </w:r>
            <w:r w:rsidRPr="003818B7">
              <w:rPr>
                <w:rFonts w:ascii="仿宋_GB2312" w:eastAsia="宋体" w:hAnsi="宋体" w:cs="宋体" w:hint="eastAsia"/>
                <w:color w:val="000000"/>
                <w:szCs w:val="21"/>
              </w:rPr>
              <w:t>㎡</w:t>
            </w:r>
            <w:r w:rsidRPr="003818B7">
              <w:rPr>
                <w:rFonts w:ascii="仿宋_GB2312" w:eastAsia="仿宋_GB2312" w:hAnsi="仿宋_GB2312" w:cs="仿宋_GB2312" w:hint="eastAsia"/>
                <w:color w:val="000000"/>
                <w:szCs w:val="21"/>
              </w:rPr>
              <w:t>）</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141080</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141080</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生均校园面积（</w:t>
            </w:r>
            <w:r w:rsidRPr="003818B7">
              <w:rPr>
                <w:rFonts w:ascii="仿宋_GB2312" w:eastAsia="宋体" w:hAnsi="宋体" w:cs="宋体" w:hint="eastAsia"/>
                <w:color w:val="000000"/>
                <w:szCs w:val="21"/>
              </w:rPr>
              <w:t>㎡</w:t>
            </w:r>
            <w:r w:rsidRPr="003818B7">
              <w:rPr>
                <w:rFonts w:ascii="仿宋_GB2312" w:eastAsia="仿宋_GB2312" w:hAnsi="仿宋_GB2312" w:cs="仿宋_GB2312" w:hint="eastAsia"/>
                <w:color w:val="000000"/>
                <w:szCs w:val="21"/>
              </w:rPr>
              <w:t>）</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39.07</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51.</w:t>
            </w:r>
            <w:r>
              <w:rPr>
                <w:rFonts w:ascii="仿宋_GB2312" w:eastAsia="仿宋_GB2312" w:hAnsi="??" w:cs="Tahoma" w:hint="eastAsia"/>
                <w:color w:val="000000"/>
                <w:szCs w:val="21"/>
              </w:rPr>
              <w:t>09</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12.</w:t>
            </w:r>
            <w:r>
              <w:rPr>
                <w:rFonts w:ascii="仿宋_GB2312" w:eastAsia="仿宋_GB2312" w:hAnsi="??" w:cs="Tahoma" w:hint="eastAsia"/>
                <w:color w:val="000000"/>
                <w:szCs w:val="21"/>
              </w:rPr>
              <w:t>02</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Pr>
                <w:rFonts w:ascii="仿宋_GB2312" w:eastAsia="仿宋_GB2312" w:hAnsi="??" w:cs="Tahoma" w:hint="eastAsia"/>
                <w:color w:val="000000"/>
                <w:szCs w:val="21"/>
              </w:rPr>
              <w:t>30.78</w:t>
            </w:r>
            <w:r w:rsidRPr="003818B7">
              <w:rPr>
                <w:rFonts w:ascii="仿宋_GB2312" w:eastAsia="仿宋_GB2312" w:hAnsi="??" w:cs="Tahoma" w:hint="eastAsia"/>
                <w:color w:val="000000"/>
                <w:szCs w:val="21"/>
              </w:rPr>
              <w:t>%</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建筑面积（</w:t>
            </w:r>
            <w:r w:rsidRPr="003818B7">
              <w:rPr>
                <w:rFonts w:ascii="仿宋_GB2312" w:eastAsia="宋体" w:hAnsi="宋体" w:cs="宋体" w:hint="eastAsia"/>
                <w:color w:val="000000"/>
                <w:szCs w:val="21"/>
              </w:rPr>
              <w:t>㎡</w:t>
            </w:r>
            <w:r w:rsidRPr="003818B7">
              <w:rPr>
                <w:rFonts w:ascii="仿宋_GB2312" w:eastAsia="仿宋_GB2312" w:hAnsi="仿宋_GB2312" w:cs="仿宋_GB2312" w:hint="eastAsia"/>
                <w:color w:val="000000"/>
                <w:szCs w:val="21"/>
              </w:rPr>
              <w:t>）</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74209.96</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75966.61</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1756.65</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2.3</w:t>
            </w:r>
            <w:r>
              <w:rPr>
                <w:rFonts w:ascii="仿宋_GB2312" w:eastAsia="仿宋_GB2312" w:hAnsi="??" w:cs="Tahoma" w:hint="eastAsia"/>
                <w:color w:val="000000"/>
                <w:szCs w:val="21"/>
              </w:rPr>
              <w:t>7</w:t>
            </w:r>
            <w:r w:rsidRPr="003818B7">
              <w:rPr>
                <w:rFonts w:ascii="仿宋_GB2312" w:eastAsia="仿宋_GB2312" w:hAnsi="??" w:cs="Tahoma" w:hint="eastAsia"/>
                <w:color w:val="000000"/>
                <w:szCs w:val="21"/>
              </w:rPr>
              <w:t>%</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生均建筑面积（</w:t>
            </w:r>
            <w:r w:rsidRPr="003818B7">
              <w:rPr>
                <w:rFonts w:ascii="仿宋_GB2312" w:eastAsia="宋体" w:hAnsi="宋体" w:cs="宋体" w:hint="eastAsia"/>
                <w:color w:val="000000"/>
                <w:szCs w:val="21"/>
              </w:rPr>
              <w:t>㎡</w:t>
            </w:r>
            <w:r w:rsidRPr="003818B7">
              <w:rPr>
                <w:rFonts w:ascii="仿宋_GB2312" w:eastAsia="仿宋_GB2312" w:hAnsi="仿宋_GB2312" w:cs="仿宋_GB2312" w:hint="eastAsia"/>
                <w:color w:val="000000"/>
                <w:szCs w:val="21"/>
              </w:rPr>
              <w:t>）</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20.55</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27.51</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6.96</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33.87%</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学校资产(万元)</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黑体" w:cs="Tahoma" w:hint="eastAsia"/>
                <w:szCs w:val="21"/>
              </w:rPr>
            </w:pPr>
            <w:r w:rsidRPr="003818B7">
              <w:rPr>
                <w:rFonts w:ascii="仿宋_GB2312" w:eastAsia="仿宋_GB2312" w:hAnsi="黑体" w:cs="Tahoma" w:hint="eastAsia"/>
                <w:szCs w:val="21"/>
              </w:rPr>
              <w:t>8600.81</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黑体" w:cs="Tahoma" w:hint="eastAsia"/>
                <w:color w:val="000000"/>
                <w:szCs w:val="21"/>
              </w:rPr>
            </w:pPr>
            <w:r w:rsidRPr="003818B7">
              <w:rPr>
                <w:rFonts w:ascii="仿宋_GB2312" w:eastAsia="仿宋_GB2312" w:hAnsi="黑体" w:cs="Tahoma" w:hint="eastAsia"/>
                <w:color w:val="000000"/>
                <w:szCs w:val="21"/>
              </w:rPr>
              <w:t>10200.05</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黑体" w:cs="Tahoma" w:hint="eastAsia"/>
                <w:color w:val="000000"/>
                <w:szCs w:val="21"/>
              </w:rPr>
            </w:pPr>
            <w:r w:rsidRPr="003818B7">
              <w:rPr>
                <w:rFonts w:ascii="仿宋_GB2312" w:eastAsia="仿宋_GB2312" w:hAnsi="黑体" w:cs="Tahoma" w:hint="eastAsia"/>
                <w:color w:val="000000"/>
                <w:szCs w:val="21"/>
              </w:rPr>
              <w:t>1599.24</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18.59%</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实训设备总值(万元)</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int="eastAsia"/>
                <w:szCs w:val="21"/>
              </w:rPr>
              <w:t>5043</w:t>
            </w:r>
            <w:r w:rsidRPr="003818B7">
              <w:rPr>
                <w:rFonts w:ascii="仿宋_GB2312" w:eastAsia="仿宋_GB2312" w:hAnsi="Times New Roman" w:hint="eastAsia"/>
                <w:szCs w:val="21"/>
              </w:rPr>
              <w:t>.33</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int="eastAsia"/>
                <w:szCs w:val="21"/>
              </w:rPr>
            </w:pPr>
            <w:r w:rsidRPr="003818B7">
              <w:rPr>
                <w:rFonts w:ascii="仿宋_GB2312" w:eastAsia="仿宋_GB2312" w:hint="eastAsia"/>
                <w:szCs w:val="21"/>
              </w:rPr>
              <w:fldChar w:fldCharType="begin"/>
            </w:r>
            <w:r w:rsidRPr="003818B7">
              <w:rPr>
                <w:rFonts w:ascii="仿宋_GB2312" w:eastAsia="仿宋_GB2312" w:hint="eastAsia"/>
                <w:szCs w:val="21"/>
              </w:rPr>
              <w:instrText xml:space="preserve"> =SUM(ABOVE) </w:instrText>
            </w:r>
            <w:r w:rsidRPr="003818B7">
              <w:rPr>
                <w:rFonts w:ascii="仿宋_GB2312" w:eastAsia="仿宋_GB2312" w:hint="eastAsia"/>
                <w:szCs w:val="21"/>
              </w:rPr>
              <w:fldChar w:fldCharType="separate"/>
            </w:r>
            <w:r w:rsidRPr="003818B7">
              <w:rPr>
                <w:rFonts w:ascii="仿宋_GB2312" w:eastAsia="仿宋_GB2312" w:hint="eastAsia"/>
                <w:szCs w:val="21"/>
              </w:rPr>
              <w:t>6472.09</w:t>
            </w:r>
            <w:r w:rsidRPr="003818B7">
              <w:rPr>
                <w:rFonts w:ascii="仿宋_GB2312" w:eastAsia="仿宋_GB2312" w:hint="eastAsia"/>
                <w:szCs w:val="21"/>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int="eastAsia"/>
                <w:szCs w:val="21"/>
              </w:rPr>
            </w:pPr>
            <w:r w:rsidRPr="003818B7">
              <w:rPr>
                <w:rFonts w:ascii="仿宋_GB2312" w:eastAsia="仿宋_GB2312" w:hint="eastAsia"/>
                <w:szCs w:val="21"/>
              </w:rPr>
              <w:t>1428.76</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28.33%</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实训基地建筑面积（</w:t>
            </w:r>
            <w:r w:rsidRPr="003818B7">
              <w:rPr>
                <w:rFonts w:ascii="仿宋_GB2312" w:eastAsia="宋体" w:hAnsi="宋体" w:cs="宋体" w:hint="eastAsia"/>
                <w:color w:val="000000"/>
                <w:szCs w:val="21"/>
              </w:rPr>
              <w:t>㎡</w:t>
            </w:r>
            <w:r w:rsidRPr="003818B7">
              <w:rPr>
                <w:rFonts w:ascii="仿宋_GB2312" w:eastAsia="仿宋_GB2312" w:hAnsi="仿宋_GB2312" w:cs="仿宋_GB2312" w:hint="eastAsia"/>
                <w:color w:val="000000"/>
                <w:szCs w:val="21"/>
              </w:rPr>
              <w:t>）</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int="eastAsia"/>
                <w:szCs w:val="21"/>
              </w:rPr>
            </w:pPr>
            <w:r w:rsidRPr="003818B7">
              <w:rPr>
                <w:rFonts w:ascii="仿宋_GB2312" w:eastAsia="仿宋_GB2312" w:hint="eastAsia"/>
                <w:szCs w:val="21"/>
              </w:rPr>
              <w:t>21613.87</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23370.52</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int="eastAsia"/>
                <w:szCs w:val="21"/>
              </w:rPr>
            </w:pPr>
            <w:r w:rsidRPr="003818B7">
              <w:rPr>
                <w:rFonts w:ascii="仿宋_GB2312" w:eastAsia="仿宋_GB2312" w:hAnsi="??" w:cs="Tahoma" w:hint="eastAsia"/>
                <w:color w:val="000000"/>
                <w:szCs w:val="21"/>
              </w:rPr>
              <w:t>1756.65</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8.13%</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生均实训设备价值（万元）</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1.40</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2.34</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0.94</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67.14%</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图书总数（册）</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80185</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82360</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2175</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2.71%</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生均图书（册）</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22.21</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29.83</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7.62</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34.31%</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招生数（人）</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966</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1084</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118</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12.22%</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在校生数（人）</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3611</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2761</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-850</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-23.54%</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专业数</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10</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12</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20%</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教室数</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128</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128</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教室使用面积</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8847.36</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8847.36</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专任教师人数</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226</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227</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0.44%</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生师比</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16:1</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12:1</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研究生学历教师人数</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23</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25</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8.69%</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高级职称教师人数</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155</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155</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“双师型”教师人数</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123</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128</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5</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4.07%</w:t>
            </w:r>
          </w:p>
        </w:tc>
      </w:tr>
      <w:tr w:rsidR="00B575AD" w:rsidRPr="003818B7" w:rsidTr="00D53A59">
        <w:trPr>
          <w:trHeight w:val="356"/>
        </w:trPr>
        <w:tc>
          <w:tcPr>
            <w:tcW w:w="3168"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“双师型”教师比例</w:t>
            </w:r>
          </w:p>
        </w:tc>
        <w:tc>
          <w:tcPr>
            <w:tcW w:w="162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79.35%</w:t>
            </w:r>
          </w:p>
        </w:tc>
        <w:tc>
          <w:tcPr>
            <w:tcW w:w="1332"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82.58%</w:t>
            </w:r>
          </w:p>
        </w:tc>
        <w:tc>
          <w:tcPr>
            <w:tcW w:w="126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3.23</w:t>
            </w:r>
          </w:p>
        </w:tc>
        <w:tc>
          <w:tcPr>
            <w:tcW w:w="1080"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4.07%</w:t>
            </w:r>
          </w:p>
        </w:tc>
      </w:tr>
    </w:tbl>
    <w:p w:rsidR="00B575AD" w:rsidRPr="003818B7"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 xml:space="preserve">数据来源：办公室              </w:t>
      </w:r>
      <w:r w:rsidRPr="003818B7">
        <w:rPr>
          <w:rFonts w:ascii="仿宋_GB2312" w:eastAsia="仿宋_GB2312" w:hAnsi="宋体" w:hint="eastAsia"/>
          <w:color w:val="000000"/>
          <w:szCs w:val="21"/>
        </w:rPr>
        <w:t xml:space="preserve"> 负责人：胡雪          统计日期：2016年12月</w:t>
      </w:r>
    </w:p>
    <w:p w:rsidR="00B575AD" w:rsidRPr="003818B7" w:rsidRDefault="00B575AD" w:rsidP="00B575AD">
      <w:pPr>
        <w:pStyle w:val="2"/>
        <w:ind w:firstLine="560"/>
        <w:rPr>
          <w:rFonts w:hint="eastAsia"/>
        </w:rPr>
      </w:pPr>
      <w:bookmarkStart w:id="2" w:name="_Toc469915289"/>
      <w:r w:rsidRPr="003818B7">
        <w:rPr>
          <w:rFonts w:hint="eastAsia"/>
        </w:rPr>
        <w:t>1.2学生情况</w:t>
      </w:r>
      <w:bookmarkEnd w:id="2"/>
    </w:p>
    <w:p w:rsidR="00B575AD" w:rsidRPr="003818B7" w:rsidRDefault="00B575AD" w:rsidP="00B575AD">
      <w:pPr>
        <w:pStyle w:val="3"/>
        <w:ind w:firstLine="560"/>
        <w:rPr>
          <w:rFonts w:hint="eastAsia"/>
        </w:rPr>
      </w:pPr>
      <w:bookmarkStart w:id="3" w:name="_Toc469915290"/>
      <w:r w:rsidRPr="003818B7">
        <w:rPr>
          <w:rFonts w:hint="eastAsia"/>
        </w:rPr>
        <w:t>1.2.1招生情况</w:t>
      </w:r>
      <w:bookmarkEnd w:id="3"/>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t>表2   招生规模数据</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87"/>
        <w:gridCol w:w="1588"/>
        <w:gridCol w:w="1587"/>
        <w:gridCol w:w="1588"/>
        <w:gridCol w:w="1588"/>
      </w:tblGrid>
      <w:tr w:rsidR="00B575AD" w:rsidRPr="003818B7" w:rsidTr="00D53A59">
        <w:trPr>
          <w:trHeight w:val="608"/>
        </w:trPr>
        <w:tc>
          <w:tcPr>
            <w:tcW w:w="1587"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年  份</w:t>
            </w:r>
          </w:p>
        </w:tc>
        <w:tc>
          <w:tcPr>
            <w:tcW w:w="158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2015年</w:t>
            </w:r>
          </w:p>
        </w:tc>
        <w:tc>
          <w:tcPr>
            <w:tcW w:w="1587"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2016年</w:t>
            </w:r>
          </w:p>
        </w:tc>
        <w:tc>
          <w:tcPr>
            <w:tcW w:w="1588"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变化量</w:t>
            </w:r>
          </w:p>
        </w:tc>
        <w:tc>
          <w:tcPr>
            <w:tcW w:w="1588"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变化率</w:t>
            </w:r>
          </w:p>
        </w:tc>
      </w:tr>
      <w:tr w:rsidR="00B575AD" w:rsidRPr="003818B7" w:rsidTr="00D53A59">
        <w:trPr>
          <w:trHeight w:val="616"/>
        </w:trPr>
        <w:tc>
          <w:tcPr>
            <w:tcW w:w="1587"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lastRenderedPageBreak/>
              <w:t>招生人数</w:t>
            </w:r>
          </w:p>
        </w:tc>
        <w:tc>
          <w:tcPr>
            <w:tcW w:w="158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966人</w:t>
            </w:r>
          </w:p>
        </w:tc>
        <w:tc>
          <w:tcPr>
            <w:tcW w:w="1587"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1084人</w:t>
            </w:r>
          </w:p>
        </w:tc>
        <w:tc>
          <w:tcPr>
            <w:tcW w:w="1588" w:type="dxa"/>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118</w:t>
            </w:r>
          </w:p>
        </w:tc>
        <w:tc>
          <w:tcPr>
            <w:tcW w:w="1588" w:type="dxa"/>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12.22%</w:t>
            </w:r>
          </w:p>
        </w:tc>
      </w:tr>
    </w:tbl>
    <w:p w:rsidR="00B575AD" w:rsidRPr="003818B7" w:rsidRDefault="00B575AD" w:rsidP="00B575AD">
      <w:pPr>
        <w:jc w:val="center"/>
        <w:rPr>
          <w:rFonts w:ascii="仿宋_GB2312" w:eastAsia="仿宋_GB2312" w:hAnsi="宋体" w:hint="eastAsia"/>
          <w:color w:val="000000"/>
          <w:szCs w:val="21"/>
        </w:rPr>
      </w:pPr>
      <w:r w:rsidRPr="003818B7">
        <w:rPr>
          <w:rFonts w:ascii="仿宋_GB2312" w:eastAsia="仿宋_GB2312" w:hAnsi="宋体" w:hint="eastAsia"/>
          <w:szCs w:val="21"/>
        </w:rPr>
        <w:t xml:space="preserve">数据来源：学生处              </w:t>
      </w:r>
      <w:r w:rsidRPr="003818B7">
        <w:rPr>
          <w:rFonts w:ascii="仿宋_GB2312" w:eastAsia="仿宋_GB2312" w:hAnsi="宋体" w:hint="eastAsia"/>
          <w:color w:val="000000"/>
          <w:szCs w:val="21"/>
        </w:rPr>
        <w:t xml:space="preserve"> 负责人：杨春崇        统计日期：2016年12月</w:t>
      </w:r>
    </w:p>
    <w:p w:rsidR="00B575AD" w:rsidRPr="003818B7" w:rsidRDefault="00B575AD" w:rsidP="00B575AD">
      <w:pPr>
        <w:spacing w:line="52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数据分析：2015年，学院的招生规模为966人，2016年，学院的招生人数突破千人，达到1084人，比上一年度增加118人。主要原因是二年制相关专业招生人数增加所致。</w:t>
      </w:r>
    </w:p>
    <w:p w:rsidR="00B575AD" w:rsidRPr="00572A47" w:rsidRDefault="00B575AD" w:rsidP="00B575AD">
      <w:pPr>
        <w:pStyle w:val="3"/>
        <w:ind w:firstLine="560"/>
        <w:rPr>
          <w:rFonts w:hint="eastAsia"/>
        </w:rPr>
      </w:pPr>
      <w:bookmarkStart w:id="4" w:name="_Toc469915291"/>
      <w:r w:rsidRPr="00572A47">
        <w:rPr>
          <w:rFonts w:hint="eastAsia"/>
        </w:rPr>
        <w:t>1.2.2在校生情况</w:t>
      </w:r>
      <w:bookmarkEnd w:id="4"/>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t>表3   在校生规模数据</w:t>
      </w:r>
    </w:p>
    <w:tbl>
      <w:tblPr>
        <w:tblW w:w="0" w:type="auto"/>
        <w:jc w:val="center"/>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3"/>
        <w:gridCol w:w="1578"/>
        <w:gridCol w:w="1578"/>
        <w:gridCol w:w="1578"/>
        <w:gridCol w:w="1578"/>
      </w:tblGrid>
      <w:tr w:rsidR="00B575AD" w:rsidRPr="003818B7" w:rsidTr="00D53A59">
        <w:trPr>
          <w:trHeight w:val="601"/>
          <w:jc w:val="center"/>
        </w:trPr>
        <w:tc>
          <w:tcPr>
            <w:tcW w:w="1643"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年  份</w:t>
            </w:r>
          </w:p>
        </w:tc>
        <w:tc>
          <w:tcPr>
            <w:tcW w:w="157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2015年</w:t>
            </w:r>
          </w:p>
        </w:tc>
        <w:tc>
          <w:tcPr>
            <w:tcW w:w="157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2016年</w:t>
            </w:r>
          </w:p>
        </w:tc>
        <w:tc>
          <w:tcPr>
            <w:tcW w:w="1578"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变化量</w:t>
            </w:r>
          </w:p>
        </w:tc>
        <w:tc>
          <w:tcPr>
            <w:tcW w:w="1578"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变化率</w:t>
            </w:r>
          </w:p>
        </w:tc>
      </w:tr>
      <w:tr w:rsidR="00B575AD" w:rsidRPr="003818B7" w:rsidTr="00D53A59">
        <w:trPr>
          <w:trHeight w:val="608"/>
          <w:jc w:val="center"/>
        </w:trPr>
        <w:tc>
          <w:tcPr>
            <w:tcW w:w="1643"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在校生规模</w:t>
            </w:r>
          </w:p>
        </w:tc>
        <w:tc>
          <w:tcPr>
            <w:tcW w:w="157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3611人</w:t>
            </w:r>
          </w:p>
        </w:tc>
        <w:tc>
          <w:tcPr>
            <w:tcW w:w="157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2761人</w:t>
            </w:r>
          </w:p>
        </w:tc>
        <w:tc>
          <w:tcPr>
            <w:tcW w:w="1578" w:type="dxa"/>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-850</w:t>
            </w:r>
          </w:p>
        </w:tc>
        <w:tc>
          <w:tcPr>
            <w:tcW w:w="1578" w:type="dxa"/>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-23.54%</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 xml:space="preserve">数据来源：学生处              </w:t>
      </w:r>
      <w:r w:rsidRPr="003818B7">
        <w:rPr>
          <w:rFonts w:ascii="仿宋_GB2312" w:eastAsia="仿宋_GB2312" w:hAnsi="宋体" w:hint="eastAsia"/>
          <w:color w:val="000000"/>
          <w:szCs w:val="21"/>
        </w:rPr>
        <w:t xml:space="preserve"> 负责人：刘旭东        统计日期：2016年12月</w:t>
      </w:r>
    </w:p>
    <w:p w:rsidR="00B575AD" w:rsidRPr="003818B7" w:rsidRDefault="00B575AD" w:rsidP="00B575AD">
      <w:pPr>
        <w:jc w:val="center"/>
        <w:rPr>
          <w:rFonts w:ascii="仿宋_GB2312" w:eastAsia="仿宋_GB2312" w:hAnsi="宋体" w:hint="eastAsia"/>
          <w:color w:val="000000"/>
          <w:szCs w:val="21"/>
        </w:rPr>
      </w:pPr>
    </w:p>
    <w:p w:rsidR="00B575AD" w:rsidRPr="003818B7" w:rsidRDefault="00B575AD" w:rsidP="00B575AD">
      <w:pPr>
        <w:spacing w:line="52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数据分析：2014年，学院招生总量中二年制学生所占比重较大，这批二年制学生已于2016年7月毕业，而2016年招生规模又小于2014年，故截至2016年11月，学院在校生规模比2015年减少850人。</w:t>
      </w:r>
    </w:p>
    <w:p w:rsidR="00B575AD" w:rsidRPr="003818B7" w:rsidRDefault="00B575AD" w:rsidP="00B575AD">
      <w:pPr>
        <w:pStyle w:val="3"/>
        <w:ind w:firstLine="560"/>
        <w:rPr>
          <w:rFonts w:hint="eastAsia"/>
        </w:rPr>
      </w:pPr>
      <w:bookmarkStart w:id="5" w:name="_Toc469915292"/>
      <w:r w:rsidRPr="003818B7">
        <w:rPr>
          <w:rFonts w:hint="eastAsia"/>
        </w:rPr>
        <w:t>1.2.3毕业生情况</w:t>
      </w:r>
      <w:bookmarkEnd w:id="5"/>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t>表4    毕业生规模数据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9"/>
        <w:gridCol w:w="1569"/>
        <w:gridCol w:w="1569"/>
        <w:gridCol w:w="1569"/>
        <w:gridCol w:w="1570"/>
      </w:tblGrid>
      <w:tr w:rsidR="00B575AD" w:rsidRPr="003818B7" w:rsidTr="00D53A59">
        <w:trPr>
          <w:trHeight w:val="613"/>
          <w:jc w:val="center"/>
        </w:trPr>
        <w:tc>
          <w:tcPr>
            <w:tcW w:w="1569"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年份</w:t>
            </w:r>
          </w:p>
        </w:tc>
        <w:tc>
          <w:tcPr>
            <w:tcW w:w="1569" w:type="dxa"/>
            <w:vAlign w:val="center"/>
          </w:tcPr>
          <w:p w:rsidR="00B575AD" w:rsidRPr="003818B7" w:rsidRDefault="00B575AD" w:rsidP="00D53A59">
            <w:pPr>
              <w:wordWrap w:val="0"/>
              <w:spacing w:line="280" w:lineRule="exact"/>
              <w:jc w:val="center"/>
              <w:rPr>
                <w:rFonts w:ascii="仿宋_GB2312" w:eastAsia="仿宋_GB2312" w:hAnsi="??" w:cs="Tahoma" w:hint="eastAsia"/>
                <w:szCs w:val="21"/>
              </w:rPr>
            </w:pPr>
            <w:r w:rsidRPr="003818B7">
              <w:rPr>
                <w:rFonts w:ascii="仿宋_GB2312" w:eastAsia="仿宋_GB2312" w:hAnsi="??" w:cs="Tahoma" w:hint="eastAsia"/>
                <w:szCs w:val="21"/>
              </w:rPr>
              <w:t>2015年</w:t>
            </w:r>
          </w:p>
        </w:tc>
        <w:tc>
          <w:tcPr>
            <w:tcW w:w="1569"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2016年</w:t>
            </w:r>
          </w:p>
        </w:tc>
        <w:tc>
          <w:tcPr>
            <w:tcW w:w="1569"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变化量</w:t>
            </w:r>
          </w:p>
        </w:tc>
        <w:tc>
          <w:tcPr>
            <w:tcW w:w="1570"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变化率</w:t>
            </w:r>
          </w:p>
        </w:tc>
      </w:tr>
      <w:tr w:rsidR="00B575AD" w:rsidRPr="003818B7" w:rsidTr="00D53A59">
        <w:trPr>
          <w:trHeight w:val="607"/>
          <w:jc w:val="center"/>
        </w:trPr>
        <w:tc>
          <w:tcPr>
            <w:tcW w:w="1569"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毕业生人数</w:t>
            </w:r>
          </w:p>
        </w:tc>
        <w:tc>
          <w:tcPr>
            <w:tcW w:w="1569" w:type="dxa"/>
            <w:vAlign w:val="center"/>
          </w:tcPr>
          <w:p w:rsidR="00B575AD" w:rsidRPr="003818B7" w:rsidRDefault="00B575AD" w:rsidP="00D53A59">
            <w:pPr>
              <w:wordWrap w:val="0"/>
              <w:spacing w:line="280" w:lineRule="exact"/>
              <w:jc w:val="center"/>
              <w:rPr>
                <w:rFonts w:ascii="仿宋_GB2312" w:eastAsia="仿宋_GB2312" w:hAnsi="??" w:cs="Tahoma" w:hint="eastAsia"/>
                <w:szCs w:val="21"/>
              </w:rPr>
            </w:pPr>
            <w:r w:rsidRPr="003818B7">
              <w:rPr>
                <w:rFonts w:ascii="仿宋_GB2312" w:eastAsia="仿宋_GB2312" w:hAnsi="??" w:cs="Tahoma" w:hint="eastAsia"/>
                <w:szCs w:val="21"/>
              </w:rPr>
              <w:t xml:space="preserve">367 </w:t>
            </w:r>
          </w:p>
        </w:tc>
        <w:tc>
          <w:tcPr>
            <w:tcW w:w="1569"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 xml:space="preserve">1563 </w:t>
            </w:r>
          </w:p>
        </w:tc>
        <w:tc>
          <w:tcPr>
            <w:tcW w:w="1569"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1196</w:t>
            </w:r>
          </w:p>
        </w:tc>
        <w:tc>
          <w:tcPr>
            <w:tcW w:w="1570"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325.89%</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 xml:space="preserve">数据来源：学生处  </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w:t>
      </w:r>
      <w:r w:rsidRPr="003818B7">
        <w:rPr>
          <w:rFonts w:ascii="仿宋_GB2312" w:eastAsia="仿宋_GB2312" w:hAnsi="宋体" w:hint="eastAsia"/>
          <w:color w:val="000000"/>
          <w:szCs w:val="21"/>
        </w:rPr>
        <w:t xml:space="preserve"> 负责人：刘旭东       统 计日期：2016年12月</w:t>
      </w:r>
    </w:p>
    <w:p w:rsidR="00B575AD" w:rsidRPr="003818B7" w:rsidRDefault="00B575AD" w:rsidP="00B575AD">
      <w:pPr>
        <w:jc w:val="center"/>
        <w:rPr>
          <w:rFonts w:ascii="仿宋_GB2312" w:eastAsia="仿宋_GB2312" w:hAnsi="宋体" w:hint="eastAsia"/>
          <w:color w:val="000000"/>
          <w:szCs w:val="21"/>
        </w:rPr>
      </w:pPr>
    </w:p>
    <w:p w:rsidR="00B575AD" w:rsidRPr="003818B7" w:rsidRDefault="00B575AD" w:rsidP="00B575AD">
      <w:pPr>
        <w:spacing w:line="52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数据分析：2014年，学院招收了大批二年制学生，这批学生于2016年7月毕业；而2011、2012年受各种因素的困扰和制约，</w:t>
      </w:r>
      <w:r w:rsidRPr="003818B7">
        <w:rPr>
          <w:rFonts w:ascii="仿宋_GB2312" w:eastAsia="仿宋_GB2312" w:hAnsi="宋体" w:hint="eastAsia"/>
          <w:sz w:val="28"/>
          <w:szCs w:val="28"/>
        </w:rPr>
        <w:lastRenderedPageBreak/>
        <w:t>学院的招生规模受到很大影响，加之流失率高位徘徊，进而造成了2015年毕业生规模的下降。</w:t>
      </w:r>
    </w:p>
    <w:p w:rsidR="00B575AD" w:rsidRPr="003818B7" w:rsidRDefault="00B575AD" w:rsidP="00B575AD">
      <w:pPr>
        <w:pStyle w:val="3"/>
        <w:ind w:firstLine="560"/>
        <w:rPr>
          <w:rFonts w:hint="eastAsia"/>
        </w:rPr>
      </w:pPr>
      <w:bookmarkStart w:id="6" w:name="_Toc469915293"/>
      <w:r w:rsidRPr="003818B7">
        <w:rPr>
          <w:rFonts w:hint="eastAsia"/>
        </w:rPr>
        <w:t>1.2.4学生结构</w:t>
      </w:r>
      <w:bookmarkEnd w:id="6"/>
    </w:p>
    <w:p w:rsidR="00B575AD" w:rsidRPr="003818B7" w:rsidRDefault="00B575AD" w:rsidP="00B575AD">
      <w:pPr>
        <w:ind w:firstLineChars="200" w:firstLine="440"/>
        <w:jc w:val="center"/>
        <w:rPr>
          <w:rFonts w:ascii="仿宋_GB2312" w:eastAsia="仿宋_GB2312" w:hAnsi="宋体" w:hint="eastAsia"/>
          <w:szCs w:val="21"/>
        </w:rPr>
      </w:pPr>
      <w:r w:rsidRPr="003818B7">
        <w:rPr>
          <w:rFonts w:ascii="仿宋_GB2312" w:eastAsia="仿宋_GB2312" w:hAnsi="宋体" w:hint="eastAsia"/>
          <w:szCs w:val="21"/>
        </w:rPr>
        <w:t>表5   按职业资格层次划分的学生结构数据</w:t>
      </w: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2"/>
        <w:gridCol w:w="2130"/>
        <w:gridCol w:w="2131"/>
        <w:gridCol w:w="1948"/>
      </w:tblGrid>
      <w:tr w:rsidR="00B575AD" w:rsidRPr="003818B7" w:rsidTr="00D53A59">
        <w:trPr>
          <w:trHeight w:val="443"/>
        </w:trPr>
        <w:tc>
          <w:tcPr>
            <w:tcW w:w="1882" w:type="dxa"/>
            <w:vMerge w:val="restart"/>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职业资格层次</w:t>
            </w:r>
          </w:p>
        </w:tc>
        <w:tc>
          <w:tcPr>
            <w:tcW w:w="4261" w:type="dxa"/>
            <w:gridSpan w:val="2"/>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结构比例</w:t>
            </w:r>
          </w:p>
        </w:tc>
        <w:tc>
          <w:tcPr>
            <w:tcW w:w="1948" w:type="dxa"/>
            <w:vMerge w:val="restart"/>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 w:cs="Tahoma" w:hint="eastAsia"/>
                <w:color w:val="000000"/>
                <w:szCs w:val="21"/>
              </w:rPr>
              <w:t>变化率</w:t>
            </w:r>
          </w:p>
        </w:tc>
      </w:tr>
      <w:tr w:rsidR="00B575AD" w:rsidRPr="003818B7" w:rsidTr="00D53A59">
        <w:trPr>
          <w:trHeight w:val="278"/>
        </w:trPr>
        <w:tc>
          <w:tcPr>
            <w:tcW w:w="1882" w:type="dxa"/>
            <w:vMerge/>
            <w:vAlign w:val="center"/>
          </w:tcPr>
          <w:p w:rsidR="00B575AD" w:rsidRPr="003818B7" w:rsidRDefault="00B575AD" w:rsidP="00D53A59">
            <w:pPr>
              <w:spacing w:line="520" w:lineRule="exact"/>
              <w:jc w:val="center"/>
              <w:rPr>
                <w:rFonts w:ascii="仿宋_GB2312" w:eastAsia="仿宋_GB2312" w:hAnsi="宋体" w:hint="eastAsia"/>
                <w:szCs w:val="21"/>
              </w:rPr>
            </w:pPr>
          </w:p>
        </w:tc>
        <w:tc>
          <w:tcPr>
            <w:tcW w:w="213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2015年</w:t>
            </w:r>
          </w:p>
        </w:tc>
        <w:tc>
          <w:tcPr>
            <w:tcW w:w="2131"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2016年</w:t>
            </w:r>
          </w:p>
        </w:tc>
        <w:tc>
          <w:tcPr>
            <w:tcW w:w="1948" w:type="dxa"/>
            <w:vMerge/>
            <w:vAlign w:val="center"/>
          </w:tcPr>
          <w:p w:rsidR="00B575AD" w:rsidRPr="003818B7" w:rsidRDefault="00B575AD" w:rsidP="00D53A59">
            <w:pPr>
              <w:spacing w:line="520" w:lineRule="exact"/>
              <w:jc w:val="center"/>
              <w:rPr>
                <w:rFonts w:ascii="仿宋_GB2312" w:eastAsia="仿宋_GB2312" w:hAnsi="宋体" w:hint="eastAsia"/>
                <w:szCs w:val="21"/>
              </w:rPr>
            </w:pPr>
          </w:p>
        </w:tc>
      </w:tr>
      <w:tr w:rsidR="00B575AD" w:rsidRPr="003818B7" w:rsidTr="00D53A59">
        <w:trPr>
          <w:trHeight w:val="413"/>
        </w:trPr>
        <w:tc>
          <w:tcPr>
            <w:tcW w:w="188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中级工</w:t>
            </w:r>
          </w:p>
        </w:tc>
        <w:tc>
          <w:tcPr>
            <w:tcW w:w="213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29.30%</w:t>
            </w:r>
          </w:p>
        </w:tc>
        <w:tc>
          <w:tcPr>
            <w:tcW w:w="2131"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45.24%</w:t>
            </w:r>
          </w:p>
        </w:tc>
        <w:tc>
          <w:tcPr>
            <w:tcW w:w="194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+15.94%</w:t>
            </w:r>
          </w:p>
        </w:tc>
      </w:tr>
      <w:tr w:rsidR="00B575AD" w:rsidRPr="003818B7" w:rsidTr="00D53A59">
        <w:trPr>
          <w:trHeight w:val="249"/>
        </w:trPr>
        <w:tc>
          <w:tcPr>
            <w:tcW w:w="188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高级工</w:t>
            </w:r>
          </w:p>
        </w:tc>
        <w:tc>
          <w:tcPr>
            <w:tcW w:w="213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67.00%</w:t>
            </w:r>
          </w:p>
        </w:tc>
        <w:tc>
          <w:tcPr>
            <w:tcW w:w="2131"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50.96%</w:t>
            </w:r>
          </w:p>
        </w:tc>
        <w:tc>
          <w:tcPr>
            <w:tcW w:w="194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-16.04%</w:t>
            </w:r>
          </w:p>
        </w:tc>
      </w:tr>
      <w:tr w:rsidR="00B575AD" w:rsidRPr="003818B7" w:rsidTr="00D53A59">
        <w:trPr>
          <w:trHeight w:val="411"/>
        </w:trPr>
        <w:tc>
          <w:tcPr>
            <w:tcW w:w="188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预备技师</w:t>
            </w:r>
          </w:p>
        </w:tc>
        <w:tc>
          <w:tcPr>
            <w:tcW w:w="213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3.70%</w:t>
            </w:r>
          </w:p>
        </w:tc>
        <w:tc>
          <w:tcPr>
            <w:tcW w:w="2131"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3.80%</w:t>
            </w:r>
          </w:p>
        </w:tc>
        <w:tc>
          <w:tcPr>
            <w:tcW w:w="194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+0.10%</w:t>
            </w:r>
          </w:p>
        </w:tc>
      </w:tr>
    </w:tbl>
    <w:p w:rsidR="00B575AD" w:rsidRPr="003818B7" w:rsidRDefault="00B575AD" w:rsidP="00B575AD">
      <w:pPr>
        <w:jc w:val="center"/>
        <w:rPr>
          <w:rFonts w:ascii="仿宋_GB2312" w:eastAsia="仿宋_GB2312" w:hAnsi="宋体" w:hint="eastAsia"/>
          <w:color w:val="000000"/>
          <w:szCs w:val="21"/>
        </w:rPr>
      </w:pPr>
      <w:r w:rsidRPr="003818B7">
        <w:rPr>
          <w:rFonts w:ascii="仿宋_GB2312" w:eastAsia="仿宋_GB2312" w:hAnsi="宋体" w:hint="eastAsia"/>
          <w:szCs w:val="21"/>
        </w:rPr>
        <w:t xml:space="preserve">数据来源：学生处              </w:t>
      </w:r>
      <w:r w:rsidRPr="003818B7">
        <w:rPr>
          <w:rFonts w:ascii="仿宋_GB2312" w:eastAsia="仿宋_GB2312" w:hAnsi="宋体" w:hint="eastAsia"/>
          <w:color w:val="000000"/>
          <w:szCs w:val="21"/>
        </w:rPr>
        <w:t xml:space="preserve"> 负责人：刘旭东        统计日期：2016年12月</w:t>
      </w:r>
    </w:p>
    <w:p w:rsidR="00B575AD" w:rsidRPr="003818B7" w:rsidRDefault="00B575AD" w:rsidP="00B575AD">
      <w:pPr>
        <w:spacing w:line="520" w:lineRule="exact"/>
        <w:ind w:firstLineChars="200" w:firstLine="560"/>
        <w:jc w:val="center"/>
        <w:rPr>
          <w:rFonts w:ascii="仿宋_GB2312" w:eastAsia="仿宋_GB2312" w:hAnsi="宋体" w:hint="eastAsia"/>
          <w:sz w:val="28"/>
          <w:szCs w:val="28"/>
        </w:rPr>
      </w:pPr>
    </w:p>
    <w:p w:rsidR="00B575AD" w:rsidRPr="003818B7" w:rsidRDefault="00B575AD" w:rsidP="00B575AD">
      <w:pPr>
        <w:spacing w:line="520" w:lineRule="exact"/>
        <w:ind w:firstLineChars="200" w:firstLine="440"/>
        <w:jc w:val="center"/>
        <w:rPr>
          <w:rFonts w:ascii="仿宋_GB2312" w:eastAsia="仿宋_GB2312" w:hAnsi="宋体" w:hint="eastAsia"/>
          <w:szCs w:val="21"/>
        </w:rPr>
      </w:pPr>
      <w:r w:rsidRPr="003818B7">
        <w:rPr>
          <w:rFonts w:ascii="仿宋_GB2312" w:eastAsia="仿宋_GB2312" w:hAnsi="宋体" w:hint="eastAsia"/>
          <w:szCs w:val="21"/>
        </w:rPr>
        <w:t>表6    按专业大类划分的学生结构数据</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8"/>
        <w:gridCol w:w="1980"/>
        <w:gridCol w:w="1980"/>
        <w:gridCol w:w="1562"/>
      </w:tblGrid>
      <w:tr w:rsidR="00B575AD" w:rsidRPr="003818B7" w:rsidTr="00D53A59">
        <w:tc>
          <w:tcPr>
            <w:tcW w:w="2558" w:type="dxa"/>
            <w:vMerge w:val="restart"/>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专业大类</w:t>
            </w:r>
          </w:p>
        </w:tc>
        <w:tc>
          <w:tcPr>
            <w:tcW w:w="3960" w:type="dxa"/>
            <w:gridSpan w:val="2"/>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结构比例</w:t>
            </w:r>
          </w:p>
        </w:tc>
        <w:tc>
          <w:tcPr>
            <w:tcW w:w="1562" w:type="dxa"/>
            <w:vMerge w:val="restart"/>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变化率</w:t>
            </w:r>
          </w:p>
        </w:tc>
      </w:tr>
      <w:tr w:rsidR="00B575AD" w:rsidRPr="003818B7" w:rsidTr="00D53A59">
        <w:tc>
          <w:tcPr>
            <w:tcW w:w="2558" w:type="dxa"/>
            <w:vMerge/>
            <w:vAlign w:val="center"/>
          </w:tcPr>
          <w:p w:rsidR="00B575AD" w:rsidRPr="003818B7" w:rsidRDefault="00B575AD" w:rsidP="00D53A59">
            <w:pPr>
              <w:spacing w:line="520" w:lineRule="exact"/>
              <w:jc w:val="center"/>
              <w:rPr>
                <w:rFonts w:ascii="仿宋_GB2312" w:eastAsia="仿宋_GB2312" w:hAnsi="宋体" w:hint="eastAsia"/>
                <w:szCs w:val="21"/>
              </w:rPr>
            </w:pP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2015年</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2016年</w:t>
            </w:r>
          </w:p>
        </w:tc>
        <w:tc>
          <w:tcPr>
            <w:tcW w:w="1562" w:type="dxa"/>
            <w:vMerge/>
            <w:vAlign w:val="center"/>
          </w:tcPr>
          <w:p w:rsidR="00B575AD" w:rsidRPr="003818B7" w:rsidRDefault="00B575AD" w:rsidP="00D53A59">
            <w:pPr>
              <w:spacing w:line="520" w:lineRule="exact"/>
              <w:jc w:val="center"/>
              <w:rPr>
                <w:rFonts w:ascii="仿宋_GB2312" w:eastAsia="仿宋_GB2312" w:hAnsi="宋体" w:hint="eastAsia"/>
                <w:szCs w:val="21"/>
              </w:rPr>
            </w:pPr>
          </w:p>
        </w:tc>
      </w:tr>
      <w:tr w:rsidR="00B575AD" w:rsidRPr="003818B7" w:rsidTr="00D53A59">
        <w:tc>
          <w:tcPr>
            <w:tcW w:w="255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电气类</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35.53%</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41.00%</w:t>
            </w:r>
          </w:p>
        </w:tc>
        <w:tc>
          <w:tcPr>
            <w:tcW w:w="156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+5.47%</w:t>
            </w:r>
          </w:p>
        </w:tc>
      </w:tr>
      <w:tr w:rsidR="00B575AD" w:rsidRPr="003818B7" w:rsidTr="00D53A59">
        <w:tc>
          <w:tcPr>
            <w:tcW w:w="255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焊接冷作加工类</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15.67%</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12.35%</w:t>
            </w:r>
          </w:p>
        </w:tc>
        <w:tc>
          <w:tcPr>
            <w:tcW w:w="156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-3.32%</w:t>
            </w:r>
          </w:p>
        </w:tc>
      </w:tr>
      <w:tr w:rsidR="00B575AD" w:rsidRPr="003818B7" w:rsidTr="00D53A59">
        <w:tc>
          <w:tcPr>
            <w:tcW w:w="255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机械加工类</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30.88%</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28.65%</w:t>
            </w:r>
          </w:p>
        </w:tc>
        <w:tc>
          <w:tcPr>
            <w:tcW w:w="156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-2.23%</w:t>
            </w:r>
          </w:p>
        </w:tc>
      </w:tr>
      <w:tr w:rsidR="00B575AD" w:rsidRPr="003818B7" w:rsidTr="00D53A59">
        <w:tc>
          <w:tcPr>
            <w:tcW w:w="255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化工类</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4.18%</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4.85%</w:t>
            </w:r>
          </w:p>
        </w:tc>
        <w:tc>
          <w:tcPr>
            <w:tcW w:w="156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+0.67%</w:t>
            </w:r>
          </w:p>
        </w:tc>
      </w:tr>
      <w:tr w:rsidR="00B575AD" w:rsidRPr="003818B7" w:rsidTr="00D53A59">
        <w:tc>
          <w:tcPr>
            <w:tcW w:w="255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财经商贸类</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5.04%</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6.95%</w:t>
            </w:r>
          </w:p>
        </w:tc>
        <w:tc>
          <w:tcPr>
            <w:tcW w:w="156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+1.91%</w:t>
            </w:r>
          </w:p>
        </w:tc>
      </w:tr>
      <w:tr w:rsidR="00B575AD" w:rsidRPr="003818B7" w:rsidTr="00D53A59">
        <w:tc>
          <w:tcPr>
            <w:tcW w:w="255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三产服务类</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3.54%</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4.75%</w:t>
            </w:r>
          </w:p>
        </w:tc>
        <w:tc>
          <w:tcPr>
            <w:tcW w:w="156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+1.21%</w:t>
            </w:r>
          </w:p>
        </w:tc>
      </w:tr>
      <w:tr w:rsidR="00B575AD" w:rsidRPr="003818B7" w:rsidTr="00D53A59">
        <w:tc>
          <w:tcPr>
            <w:tcW w:w="255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lastRenderedPageBreak/>
              <w:t>园林建筑类</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1.45%</w:t>
            </w:r>
          </w:p>
        </w:tc>
        <w:tc>
          <w:tcPr>
            <w:tcW w:w="156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w:t>
            </w:r>
          </w:p>
        </w:tc>
      </w:tr>
      <w:tr w:rsidR="00B575AD" w:rsidRPr="003818B7" w:rsidTr="00D53A59">
        <w:tc>
          <w:tcPr>
            <w:tcW w:w="255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钢铁冶金类</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5.16%</w:t>
            </w:r>
          </w:p>
        </w:tc>
        <w:tc>
          <w:tcPr>
            <w:tcW w:w="1980"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w:t>
            </w:r>
          </w:p>
        </w:tc>
        <w:tc>
          <w:tcPr>
            <w:tcW w:w="1562"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 xml:space="preserve">数据来源：学生处              </w:t>
      </w:r>
      <w:r w:rsidRPr="003818B7">
        <w:rPr>
          <w:rFonts w:ascii="仿宋_GB2312" w:eastAsia="仿宋_GB2312" w:hAnsi="宋体" w:hint="eastAsia"/>
          <w:color w:val="000000"/>
          <w:szCs w:val="21"/>
        </w:rPr>
        <w:t xml:space="preserve"> 负责人：刘旭东        统计日期：2016年12月</w:t>
      </w:r>
    </w:p>
    <w:p w:rsidR="00B575AD" w:rsidRPr="003818B7" w:rsidRDefault="00B575AD" w:rsidP="00B575AD">
      <w:pPr>
        <w:jc w:val="center"/>
        <w:rPr>
          <w:rFonts w:ascii="仿宋_GB2312" w:eastAsia="仿宋_GB2312" w:hAnsi="宋体" w:hint="eastAsia"/>
          <w:color w:val="000000"/>
          <w:szCs w:val="21"/>
        </w:rPr>
      </w:pPr>
    </w:p>
    <w:p w:rsidR="00B575AD" w:rsidRPr="003818B7" w:rsidRDefault="00B575AD" w:rsidP="00B575AD">
      <w:pPr>
        <w:spacing w:line="52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数据分析：2016年与2015年相比，预备技师这一层次学生人数的占比没有太大变化，但占学生总数的比例一直在低位徘徊，其主要原因是：第一，学制较长，许多学生不愿报名；第二，高中毕业生生源日渐枯竭；第三，许多中级工层次的学生毕业后选择就业，不再鉴定高级工职业资格，而只有取得高级工职业资格才能转为二年制预备技师层次学习。造成2016年中级工所占比例上升、高级工所占比例下降的主要原因是2014年招收的二年制学生2016年7月已毕业，而这批学生均具有高级工职业资格。</w:t>
      </w:r>
    </w:p>
    <w:p w:rsidR="00B575AD" w:rsidRPr="003818B7" w:rsidRDefault="00B575AD" w:rsidP="00B575AD">
      <w:pPr>
        <w:spacing w:line="520" w:lineRule="exact"/>
        <w:ind w:firstLineChars="200" w:firstLine="560"/>
        <w:rPr>
          <w:rFonts w:ascii="仿宋_GB2312" w:eastAsia="仿宋_GB2312" w:hAnsi="宋体"/>
          <w:sz w:val="28"/>
          <w:szCs w:val="28"/>
        </w:rPr>
      </w:pPr>
      <w:r w:rsidRPr="003818B7">
        <w:rPr>
          <w:rFonts w:ascii="仿宋_GB2312" w:eastAsia="仿宋_GB2312" w:hAnsi="宋体" w:hint="eastAsia"/>
          <w:sz w:val="28"/>
          <w:szCs w:val="28"/>
        </w:rPr>
        <w:t>与2015年相比，电气类、三产服务类、财经商贸类专业学生所占比例均有不同程度增加，其中尤以电气类专业学生占比增幅较大。但机械加工类专业、焊接冷作加工类专业占比略有下降。主要原因是：第一，2016年电气类专业招生好于其他专业；第二，机械加工类、焊接及冷作加工类专业在2016年的招生人数减少、毕业生人数增加；第三，受宏观经济下行、装备制造业低迷、就业收入偏低等因素影响较大。</w:t>
      </w:r>
    </w:p>
    <w:p w:rsidR="00B575AD" w:rsidRPr="003818B7" w:rsidRDefault="00B575AD" w:rsidP="00B575AD">
      <w:pPr>
        <w:pStyle w:val="3"/>
        <w:ind w:firstLine="560"/>
        <w:rPr>
          <w:rFonts w:ascii="宋体" w:hint="eastAsia"/>
        </w:rPr>
      </w:pPr>
      <w:bookmarkStart w:id="7" w:name="_Toc469915294"/>
      <w:r w:rsidRPr="003818B7">
        <w:rPr>
          <w:rFonts w:hint="eastAsia"/>
        </w:rPr>
        <w:t>1.2.5学生巩固率</w:t>
      </w:r>
      <w:bookmarkEnd w:id="7"/>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t xml:space="preserve">表7  </w:t>
      </w:r>
      <w:r w:rsidRPr="003818B7">
        <w:rPr>
          <w:rFonts w:ascii="仿宋_GB2312" w:eastAsia="仿宋_GB2312" w:hAnsi="宋体"/>
          <w:szCs w:val="21"/>
        </w:rPr>
        <w:t xml:space="preserve"> </w:t>
      </w:r>
      <w:r w:rsidRPr="003818B7">
        <w:rPr>
          <w:rFonts w:ascii="仿宋_GB2312" w:eastAsia="仿宋_GB2312" w:hAnsi="宋体" w:hint="eastAsia"/>
          <w:szCs w:val="21"/>
        </w:rPr>
        <w:t>巩固率数据</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87"/>
        <w:gridCol w:w="1588"/>
        <w:gridCol w:w="1587"/>
        <w:gridCol w:w="1588"/>
        <w:gridCol w:w="1588"/>
      </w:tblGrid>
      <w:tr w:rsidR="00B575AD" w:rsidRPr="003818B7" w:rsidTr="00D53A59">
        <w:trPr>
          <w:trHeight w:val="613"/>
        </w:trPr>
        <w:tc>
          <w:tcPr>
            <w:tcW w:w="1587"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年  份</w:t>
            </w:r>
          </w:p>
        </w:tc>
        <w:tc>
          <w:tcPr>
            <w:tcW w:w="158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2015年</w:t>
            </w:r>
          </w:p>
        </w:tc>
        <w:tc>
          <w:tcPr>
            <w:tcW w:w="1587"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2016年</w:t>
            </w:r>
          </w:p>
        </w:tc>
        <w:tc>
          <w:tcPr>
            <w:tcW w:w="1588"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变化量</w:t>
            </w:r>
          </w:p>
        </w:tc>
        <w:tc>
          <w:tcPr>
            <w:tcW w:w="1588" w:type="dxa"/>
            <w:vAlign w:val="center"/>
          </w:tcPr>
          <w:p w:rsidR="00B575AD" w:rsidRPr="003818B7" w:rsidRDefault="00B575AD" w:rsidP="00D53A59">
            <w:pPr>
              <w:wordWrap w:val="0"/>
              <w:spacing w:line="280" w:lineRule="exact"/>
              <w:jc w:val="center"/>
              <w:rPr>
                <w:rFonts w:ascii="仿宋_GB2312" w:eastAsia="仿宋_GB2312" w:hAnsi="??" w:cs="Tahoma" w:hint="eastAsia"/>
                <w:color w:val="000000"/>
                <w:szCs w:val="21"/>
              </w:rPr>
            </w:pPr>
            <w:r w:rsidRPr="003818B7">
              <w:rPr>
                <w:rFonts w:ascii="仿宋_GB2312" w:eastAsia="仿宋_GB2312" w:hAnsi="??" w:cs="Tahoma" w:hint="eastAsia"/>
                <w:color w:val="000000"/>
                <w:szCs w:val="21"/>
              </w:rPr>
              <w:t>变化率</w:t>
            </w:r>
          </w:p>
        </w:tc>
      </w:tr>
      <w:tr w:rsidR="00B575AD" w:rsidRPr="003818B7" w:rsidTr="00D53A59">
        <w:trPr>
          <w:trHeight w:val="607"/>
        </w:trPr>
        <w:tc>
          <w:tcPr>
            <w:tcW w:w="1587"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巩固率</w:t>
            </w:r>
          </w:p>
        </w:tc>
        <w:tc>
          <w:tcPr>
            <w:tcW w:w="1588"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81.09%</w:t>
            </w:r>
          </w:p>
        </w:tc>
        <w:tc>
          <w:tcPr>
            <w:tcW w:w="1587" w:type="dxa"/>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90.69%</w:t>
            </w:r>
          </w:p>
        </w:tc>
        <w:tc>
          <w:tcPr>
            <w:tcW w:w="1588" w:type="dxa"/>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9.6</w:t>
            </w:r>
            <w:r w:rsidRPr="003818B7">
              <w:rPr>
                <w:rFonts w:ascii="仿宋_GB2312" w:eastAsia="仿宋_GB2312" w:hAnsi="宋体"/>
                <w:szCs w:val="21"/>
              </w:rPr>
              <w:t>0%</w:t>
            </w:r>
          </w:p>
        </w:tc>
        <w:tc>
          <w:tcPr>
            <w:tcW w:w="1588" w:type="dxa"/>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11.72</w:t>
            </w:r>
            <w:r w:rsidRPr="003818B7">
              <w:rPr>
                <w:rFonts w:ascii="仿宋_GB2312" w:eastAsia="仿宋_GB2312" w:hAnsi="宋体"/>
                <w:szCs w:val="21"/>
              </w:rPr>
              <w:t>%</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 xml:space="preserve">数据来源：学生处              </w:t>
      </w:r>
      <w:r w:rsidRPr="003818B7">
        <w:rPr>
          <w:rFonts w:ascii="仿宋_GB2312" w:eastAsia="仿宋_GB2312" w:hAnsi="宋体" w:hint="eastAsia"/>
          <w:color w:val="000000"/>
          <w:szCs w:val="21"/>
        </w:rPr>
        <w:t xml:space="preserve"> 负责人：刘旭东        统计日期：2016年12月</w:t>
      </w:r>
    </w:p>
    <w:p w:rsidR="00B575AD" w:rsidRPr="003818B7" w:rsidRDefault="00B575AD" w:rsidP="00B575AD">
      <w:pPr>
        <w:jc w:val="center"/>
        <w:rPr>
          <w:rFonts w:ascii="仿宋_GB2312" w:eastAsia="仿宋_GB2312" w:hAnsi="宋体" w:hint="eastAsia"/>
          <w:color w:val="000000"/>
          <w:szCs w:val="21"/>
        </w:rPr>
      </w:pPr>
    </w:p>
    <w:p w:rsidR="00B575AD" w:rsidRPr="003818B7" w:rsidRDefault="00B575AD" w:rsidP="00B575AD">
      <w:pPr>
        <w:spacing w:line="60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数据分析：2016年与2015年相比，学生巩固率提升了9.6%，主要原因是：第一，2014年入学、2016年毕业的二年制学生流失率较低；第二，由于近两年学院开展了以“五知五帮”、“五心温暖”为核心内容的亲情育人活动，所以，控辍保学工作比较出色。</w:t>
      </w:r>
    </w:p>
    <w:p w:rsidR="00B575AD" w:rsidRPr="003818B7" w:rsidRDefault="00B575AD" w:rsidP="00B575AD">
      <w:pPr>
        <w:pStyle w:val="3"/>
        <w:ind w:firstLine="560"/>
        <w:rPr>
          <w:rFonts w:hint="eastAsia"/>
        </w:rPr>
      </w:pPr>
      <w:bookmarkStart w:id="8" w:name="_Toc469915295"/>
      <w:r w:rsidRPr="003818B7">
        <w:rPr>
          <w:rFonts w:hint="eastAsia"/>
        </w:rPr>
        <w:t>1.2.6培训情况</w:t>
      </w:r>
      <w:bookmarkEnd w:id="8"/>
    </w:p>
    <w:p w:rsidR="00B575AD" w:rsidRPr="003818B7" w:rsidRDefault="00B575AD" w:rsidP="00B575AD">
      <w:pPr>
        <w:ind w:firstLineChars="192" w:firstLine="538"/>
        <w:rPr>
          <w:rFonts w:ascii="仿宋_GB2312" w:eastAsia="仿宋_GB2312" w:hAnsi="宋体" w:cs="宋体" w:hint="eastAsia"/>
          <w:sz w:val="28"/>
          <w:szCs w:val="28"/>
        </w:rPr>
      </w:pPr>
      <w:r w:rsidRPr="003818B7">
        <w:rPr>
          <w:rFonts w:ascii="仿宋_GB2312" w:eastAsia="仿宋_GB2312" w:hAnsi="宋体" w:cs="宋体" w:hint="eastAsia"/>
          <w:sz w:val="28"/>
          <w:szCs w:val="28"/>
        </w:rPr>
        <w:t>2016年度学院完成社会培训学员2605人次，职业技能鉴定2262人次，</w:t>
      </w:r>
      <w:r w:rsidRPr="003818B7">
        <w:rPr>
          <w:rFonts w:ascii="仿宋_GB2312" w:eastAsia="仿宋_GB2312" w:hAnsi="宋体" w:cs="仿宋" w:hint="eastAsia"/>
          <w:sz w:val="28"/>
          <w:szCs w:val="28"/>
        </w:rPr>
        <w:t>退役士兵培训50人</w:t>
      </w:r>
      <w:r w:rsidRPr="003818B7">
        <w:rPr>
          <w:rFonts w:ascii="仿宋_GB2312" w:eastAsia="仿宋_GB2312" w:hAnsi="宋体" w:cs="宋体" w:hint="eastAsia"/>
          <w:sz w:val="28"/>
          <w:szCs w:val="28"/>
        </w:rPr>
        <w:t>。</w:t>
      </w:r>
    </w:p>
    <w:p w:rsidR="00B575AD" w:rsidRPr="003818B7" w:rsidRDefault="00B575AD" w:rsidP="00B575AD">
      <w:pPr>
        <w:widowControl w:val="0"/>
        <w:numPr>
          <w:ilvl w:val="0"/>
          <w:numId w:val="14"/>
        </w:numPr>
        <w:adjustRightInd/>
        <w:snapToGrid/>
        <w:spacing w:after="0"/>
        <w:jc w:val="both"/>
        <w:rPr>
          <w:rFonts w:ascii="仿宋_GB2312" w:eastAsia="仿宋_GB2312" w:hint="eastAsia"/>
          <w:b/>
          <w:sz w:val="28"/>
          <w:szCs w:val="28"/>
        </w:rPr>
      </w:pPr>
      <w:r w:rsidRPr="003818B7">
        <w:rPr>
          <w:rFonts w:ascii="仿宋_GB2312" w:eastAsia="仿宋_GB2312" w:hint="eastAsia"/>
          <w:b/>
          <w:sz w:val="28"/>
          <w:szCs w:val="28"/>
        </w:rPr>
        <w:t>社会培训</w:t>
      </w:r>
    </w:p>
    <w:p w:rsidR="00B575AD" w:rsidRDefault="00B575AD" w:rsidP="00B575AD">
      <w:pPr>
        <w:ind w:firstLineChars="202" w:firstLine="566"/>
        <w:rPr>
          <w:rFonts w:ascii="仿宋_GB2312" w:eastAsia="仿宋_GB2312"/>
          <w:sz w:val="28"/>
          <w:szCs w:val="28"/>
        </w:rPr>
      </w:pPr>
      <w:r w:rsidRPr="003818B7">
        <w:rPr>
          <w:rFonts w:ascii="仿宋_GB2312" w:eastAsia="仿宋_GB2312" w:hint="eastAsia"/>
          <w:sz w:val="28"/>
          <w:szCs w:val="28"/>
        </w:rPr>
        <w:t>2016年培训处完成社会培训人数2605人次。其中：普惠制就业培训、军队转业干部培训、成人教育函授学员培训保持2015年培训数量，变化不大。受政策影响2016年辽宁对口支援培训人次、安监局特种作业工上岗证培训人次有所下降，GYB、SYB创业培训人次比2015年增加360人次。2016年新增自来水在岗职工技能提升培训和鞍山地区燃气从业人员上岗证培训两个培训项目，新增培训人数1023人次。</w:t>
      </w:r>
    </w:p>
    <w:p w:rsidR="00B575AD" w:rsidRPr="003818B7" w:rsidRDefault="00B575AD" w:rsidP="00B575AD">
      <w:pPr>
        <w:ind w:firstLineChars="202" w:firstLine="566"/>
        <w:rPr>
          <w:rFonts w:ascii="仿宋_GB2312" w:eastAsia="仿宋_GB2312" w:hint="eastAsia"/>
          <w:sz w:val="28"/>
          <w:szCs w:val="28"/>
        </w:rPr>
      </w:pPr>
    </w:p>
    <w:p w:rsidR="00B575AD" w:rsidRPr="003818B7" w:rsidRDefault="00B575AD" w:rsidP="00B575AD">
      <w:pPr>
        <w:jc w:val="center"/>
        <w:rPr>
          <w:rFonts w:ascii="仿宋_GB2312" w:eastAsia="仿宋_GB2312" w:hAnsi="宋体" w:cs="宋体" w:hint="eastAsia"/>
          <w:bCs/>
          <w:color w:val="000000"/>
        </w:rPr>
      </w:pPr>
      <w:r w:rsidRPr="003818B7">
        <w:rPr>
          <w:rFonts w:ascii="仿宋_GB2312" w:eastAsia="仿宋_GB2312" w:hAnsi="宋体" w:cs="宋体" w:hint="eastAsia"/>
          <w:bCs/>
          <w:color w:val="000000"/>
        </w:rPr>
        <w:t>表8    社会培训数据</w:t>
      </w:r>
    </w:p>
    <w:tbl>
      <w:tblPr>
        <w:tblW w:w="8245" w:type="dxa"/>
        <w:jc w:val="center"/>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1230"/>
        <w:gridCol w:w="1479"/>
        <w:gridCol w:w="1629"/>
        <w:gridCol w:w="980"/>
        <w:gridCol w:w="733"/>
        <w:gridCol w:w="925"/>
        <w:gridCol w:w="733"/>
      </w:tblGrid>
      <w:tr w:rsidR="00B575AD" w:rsidRPr="003818B7" w:rsidTr="00D53A59">
        <w:trPr>
          <w:trHeight w:val="390"/>
          <w:jc w:val="center"/>
        </w:trPr>
        <w:tc>
          <w:tcPr>
            <w:tcW w:w="542" w:type="dxa"/>
            <w:vMerge w:val="restart"/>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序号</w:t>
            </w:r>
          </w:p>
        </w:tc>
        <w:tc>
          <w:tcPr>
            <w:tcW w:w="1271" w:type="dxa"/>
            <w:vMerge w:val="restart"/>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项目类别</w:t>
            </w:r>
          </w:p>
        </w:tc>
        <w:tc>
          <w:tcPr>
            <w:tcW w:w="1522" w:type="dxa"/>
            <w:vMerge w:val="restart"/>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培训对象</w:t>
            </w:r>
          </w:p>
        </w:tc>
        <w:tc>
          <w:tcPr>
            <w:tcW w:w="1680" w:type="dxa"/>
            <w:vMerge w:val="restart"/>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培训专业</w:t>
            </w:r>
          </w:p>
        </w:tc>
        <w:tc>
          <w:tcPr>
            <w:tcW w:w="1644" w:type="dxa"/>
            <w:gridSpan w:val="2"/>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1586" w:type="dxa"/>
            <w:gridSpan w:val="2"/>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trHeight w:val="390"/>
          <w:jc w:val="center"/>
        </w:trPr>
        <w:tc>
          <w:tcPr>
            <w:tcW w:w="542" w:type="dxa"/>
            <w:vMerge/>
            <w:vAlign w:val="center"/>
          </w:tcPr>
          <w:p w:rsidR="00B575AD" w:rsidRPr="003818B7" w:rsidRDefault="00B575AD" w:rsidP="00D53A59">
            <w:pPr>
              <w:rPr>
                <w:rFonts w:ascii="仿宋_GB2312" w:eastAsia="仿宋_GB2312" w:hAnsi="宋体" w:cs="宋体" w:hint="eastAsia"/>
                <w:color w:val="000000"/>
                <w:szCs w:val="21"/>
              </w:rPr>
            </w:pPr>
          </w:p>
        </w:tc>
        <w:tc>
          <w:tcPr>
            <w:tcW w:w="1271" w:type="dxa"/>
            <w:vMerge/>
            <w:vAlign w:val="center"/>
          </w:tcPr>
          <w:p w:rsidR="00B575AD" w:rsidRPr="003818B7" w:rsidRDefault="00B575AD" w:rsidP="00D53A59">
            <w:pPr>
              <w:rPr>
                <w:rFonts w:ascii="仿宋_GB2312" w:eastAsia="仿宋_GB2312" w:hAnsi="宋体" w:cs="宋体" w:hint="eastAsia"/>
                <w:color w:val="000000"/>
                <w:szCs w:val="21"/>
              </w:rPr>
            </w:pPr>
          </w:p>
        </w:tc>
        <w:tc>
          <w:tcPr>
            <w:tcW w:w="1522" w:type="dxa"/>
            <w:vMerge/>
            <w:vAlign w:val="center"/>
          </w:tcPr>
          <w:p w:rsidR="00B575AD" w:rsidRPr="003818B7" w:rsidRDefault="00B575AD" w:rsidP="00D53A59">
            <w:pPr>
              <w:rPr>
                <w:rFonts w:ascii="仿宋_GB2312" w:eastAsia="仿宋_GB2312" w:hAnsi="宋体" w:cs="宋体" w:hint="eastAsia"/>
                <w:color w:val="000000"/>
                <w:szCs w:val="21"/>
              </w:rPr>
            </w:pPr>
          </w:p>
        </w:tc>
        <w:tc>
          <w:tcPr>
            <w:tcW w:w="1680" w:type="dxa"/>
            <w:vMerge/>
            <w:vAlign w:val="center"/>
          </w:tcPr>
          <w:p w:rsidR="00B575AD" w:rsidRPr="003818B7" w:rsidRDefault="00B575AD" w:rsidP="00D53A59">
            <w:pPr>
              <w:rPr>
                <w:rFonts w:ascii="仿宋_GB2312" w:eastAsia="仿宋_GB2312" w:hAnsi="宋体" w:cs="宋体" w:hint="eastAsia"/>
                <w:color w:val="000000"/>
                <w:szCs w:val="21"/>
              </w:rPr>
            </w:pPr>
          </w:p>
        </w:tc>
        <w:tc>
          <w:tcPr>
            <w:tcW w:w="1008" w:type="dxa"/>
            <w:shd w:val="clear" w:color="auto" w:fill="auto"/>
            <w:vAlign w:val="center"/>
          </w:tcPr>
          <w:p w:rsidR="00B575AD" w:rsidRPr="003818B7" w:rsidRDefault="00B575AD" w:rsidP="00D53A59">
            <w:pPr>
              <w:jc w:val="center"/>
              <w:rPr>
                <w:rFonts w:ascii="仿宋_GB2312" w:eastAsia="仿宋_GB2312" w:hAnsi="宋体" w:cs="宋体"/>
                <w:color w:val="000000"/>
                <w:szCs w:val="21"/>
              </w:rPr>
            </w:pPr>
            <w:r w:rsidRPr="003818B7">
              <w:rPr>
                <w:rFonts w:ascii="仿宋_GB2312" w:eastAsia="仿宋_GB2312" w:hAnsi="宋体" w:cs="宋体" w:hint="eastAsia"/>
                <w:color w:val="000000"/>
                <w:szCs w:val="21"/>
              </w:rPr>
              <w:t>培训</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时长</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培训人次</w:t>
            </w:r>
          </w:p>
        </w:tc>
        <w:tc>
          <w:tcPr>
            <w:tcW w:w="950" w:type="dxa"/>
            <w:shd w:val="clear" w:color="auto" w:fill="auto"/>
            <w:vAlign w:val="center"/>
          </w:tcPr>
          <w:p w:rsidR="00B575AD" w:rsidRPr="003818B7" w:rsidRDefault="00B575AD" w:rsidP="00D53A59">
            <w:pPr>
              <w:jc w:val="center"/>
              <w:rPr>
                <w:rFonts w:ascii="仿宋_GB2312" w:eastAsia="仿宋_GB2312" w:hAnsi="宋体" w:cs="宋体"/>
                <w:color w:val="000000"/>
                <w:szCs w:val="21"/>
              </w:rPr>
            </w:pPr>
            <w:r w:rsidRPr="003818B7">
              <w:rPr>
                <w:rFonts w:ascii="仿宋_GB2312" w:eastAsia="仿宋_GB2312" w:hAnsi="宋体" w:cs="宋体" w:hint="eastAsia"/>
                <w:color w:val="000000"/>
                <w:szCs w:val="21"/>
              </w:rPr>
              <w:t>培训</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时长</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培训人次</w:t>
            </w:r>
          </w:p>
        </w:tc>
      </w:tr>
      <w:tr w:rsidR="00B575AD" w:rsidRPr="003818B7" w:rsidTr="00D53A59">
        <w:trPr>
          <w:trHeight w:val="750"/>
          <w:jc w:val="center"/>
        </w:trPr>
        <w:tc>
          <w:tcPr>
            <w:tcW w:w="54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c>
          <w:tcPr>
            <w:tcW w:w="1271"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普惠制就业培训</w:t>
            </w:r>
          </w:p>
        </w:tc>
        <w:tc>
          <w:tcPr>
            <w:tcW w:w="152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下岗失业人员</w:t>
            </w:r>
          </w:p>
        </w:tc>
        <w:tc>
          <w:tcPr>
            <w:tcW w:w="168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初级电工</w:t>
            </w:r>
          </w:p>
        </w:tc>
        <w:tc>
          <w:tcPr>
            <w:tcW w:w="1008"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三个半月</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w:t>
            </w:r>
          </w:p>
        </w:tc>
        <w:tc>
          <w:tcPr>
            <w:tcW w:w="95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三个半月</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16</w:t>
            </w:r>
          </w:p>
        </w:tc>
      </w:tr>
      <w:tr w:rsidR="00B575AD" w:rsidRPr="003818B7" w:rsidTr="00D53A59">
        <w:trPr>
          <w:trHeight w:val="750"/>
          <w:jc w:val="center"/>
        </w:trPr>
        <w:tc>
          <w:tcPr>
            <w:tcW w:w="54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w:t>
            </w:r>
          </w:p>
        </w:tc>
        <w:tc>
          <w:tcPr>
            <w:tcW w:w="1271"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军转干部</w:t>
            </w:r>
          </w:p>
        </w:tc>
        <w:tc>
          <w:tcPr>
            <w:tcW w:w="152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军队转业干</w:t>
            </w:r>
            <w:r w:rsidRPr="003818B7">
              <w:rPr>
                <w:rFonts w:ascii="仿宋_GB2312" w:eastAsia="仿宋_GB2312" w:hAnsi="宋体" w:cs="宋体" w:hint="eastAsia"/>
                <w:color w:val="000000"/>
                <w:szCs w:val="21"/>
              </w:rPr>
              <w:lastRenderedPageBreak/>
              <w:t>部</w:t>
            </w:r>
          </w:p>
        </w:tc>
        <w:tc>
          <w:tcPr>
            <w:tcW w:w="1680" w:type="dxa"/>
            <w:shd w:val="clear" w:color="auto" w:fill="auto"/>
            <w:vAlign w:val="center"/>
          </w:tcPr>
          <w:p w:rsidR="00B575AD" w:rsidRPr="003818B7" w:rsidRDefault="00B575AD" w:rsidP="00D53A59">
            <w:pPr>
              <w:jc w:val="center"/>
              <w:rPr>
                <w:rFonts w:ascii="仿宋_GB2312" w:eastAsia="仿宋_GB2312" w:hAnsi="宋体" w:cs="宋体"/>
                <w:color w:val="000000"/>
                <w:szCs w:val="21"/>
              </w:rPr>
            </w:pPr>
            <w:r w:rsidRPr="003818B7">
              <w:rPr>
                <w:rFonts w:ascii="仿宋_GB2312" w:eastAsia="仿宋_GB2312" w:hAnsi="宋体" w:cs="宋体" w:hint="eastAsia"/>
                <w:color w:val="000000"/>
                <w:szCs w:val="21"/>
              </w:rPr>
              <w:lastRenderedPageBreak/>
              <w:t>公文写作</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法律法规</w:t>
            </w:r>
          </w:p>
        </w:tc>
        <w:tc>
          <w:tcPr>
            <w:tcW w:w="1008"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一个月</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57</w:t>
            </w:r>
          </w:p>
        </w:tc>
        <w:tc>
          <w:tcPr>
            <w:tcW w:w="95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一个月</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49</w:t>
            </w:r>
          </w:p>
        </w:tc>
      </w:tr>
      <w:tr w:rsidR="00B575AD" w:rsidRPr="003818B7" w:rsidTr="00D53A59">
        <w:trPr>
          <w:trHeight w:val="750"/>
          <w:jc w:val="center"/>
        </w:trPr>
        <w:tc>
          <w:tcPr>
            <w:tcW w:w="54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3</w:t>
            </w:r>
          </w:p>
        </w:tc>
        <w:tc>
          <w:tcPr>
            <w:tcW w:w="1271"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特种工上岗培训</w:t>
            </w:r>
          </w:p>
        </w:tc>
        <w:tc>
          <w:tcPr>
            <w:tcW w:w="1522" w:type="dxa"/>
            <w:shd w:val="clear" w:color="auto" w:fill="auto"/>
            <w:vAlign w:val="center"/>
          </w:tcPr>
          <w:p w:rsidR="00B575AD" w:rsidRPr="003818B7" w:rsidRDefault="00B575AD" w:rsidP="00D53A59">
            <w:pPr>
              <w:jc w:val="center"/>
              <w:rPr>
                <w:rFonts w:ascii="仿宋_GB2312" w:eastAsia="仿宋_GB2312" w:hAnsi="宋体" w:cs="宋体"/>
                <w:color w:val="000000"/>
                <w:szCs w:val="21"/>
              </w:rPr>
            </w:pPr>
            <w:r w:rsidRPr="003818B7">
              <w:rPr>
                <w:rFonts w:ascii="仿宋_GB2312" w:eastAsia="仿宋_GB2312" w:hAnsi="宋体" w:cs="宋体" w:hint="eastAsia"/>
                <w:color w:val="000000"/>
                <w:szCs w:val="21"/>
              </w:rPr>
              <w:t>特种工</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从业人员</w:t>
            </w:r>
          </w:p>
        </w:tc>
        <w:tc>
          <w:tcPr>
            <w:tcW w:w="168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电工、焊工</w:t>
            </w:r>
          </w:p>
        </w:tc>
        <w:tc>
          <w:tcPr>
            <w:tcW w:w="1008"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半个月</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449</w:t>
            </w:r>
          </w:p>
        </w:tc>
        <w:tc>
          <w:tcPr>
            <w:tcW w:w="95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半个月</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215</w:t>
            </w:r>
          </w:p>
        </w:tc>
      </w:tr>
      <w:tr w:rsidR="00B575AD" w:rsidRPr="003818B7" w:rsidTr="00D53A59">
        <w:trPr>
          <w:trHeight w:val="750"/>
          <w:jc w:val="center"/>
        </w:trPr>
        <w:tc>
          <w:tcPr>
            <w:tcW w:w="54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w:t>
            </w:r>
          </w:p>
        </w:tc>
        <w:tc>
          <w:tcPr>
            <w:tcW w:w="1271"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省信息中心培训</w:t>
            </w:r>
          </w:p>
        </w:tc>
        <w:tc>
          <w:tcPr>
            <w:tcW w:w="152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对口支援新疆、重庆在职干部培训</w:t>
            </w:r>
          </w:p>
        </w:tc>
        <w:tc>
          <w:tcPr>
            <w:tcW w:w="168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宣传业务、文学创作、安全管理、自主创业等</w:t>
            </w:r>
          </w:p>
        </w:tc>
        <w:tc>
          <w:tcPr>
            <w:tcW w:w="1008"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十天至</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三个半月</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427</w:t>
            </w:r>
          </w:p>
        </w:tc>
        <w:tc>
          <w:tcPr>
            <w:tcW w:w="95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十天至</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三个半月</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227</w:t>
            </w:r>
          </w:p>
        </w:tc>
      </w:tr>
      <w:tr w:rsidR="00B575AD" w:rsidRPr="003818B7" w:rsidTr="00D53A59">
        <w:trPr>
          <w:trHeight w:val="750"/>
          <w:jc w:val="center"/>
        </w:trPr>
        <w:tc>
          <w:tcPr>
            <w:tcW w:w="54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5</w:t>
            </w:r>
          </w:p>
        </w:tc>
        <w:tc>
          <w:tcPr>
            <w:tcW w:w="1271"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创业培训</w:t>
            </w:r>
          </w:p>
        </w:tc>
        <w:tc>
          <w:tcPr>
            <w:tcW w:w="1522" w:type="dxa"/>
            <w:shd w:val="clear" w:color="auto" w:fill="auto"/>
            <w:vAlign w:val="center"/>
          </w:tcPr>
          <w:p w:rsidR="00B575AD" w:rsidRPr="003818B7" w:rsidRDefault="00B575AD" w:rsidP="00D53A59">
            <w:pPr>
              <w:jc w:val="center"/>
              <w:rPr>
                <w:rFonts w:ascii="仿宋_GB2312" w:eastAsia="仿宋_GB2312" w:hAnsi="宋体" w:cs="宋体"/>
                <w:color w:val="000000"/>
                <w:szCs w:val="21"/>
              </w:rPr>
            </w:pPr>
            <w:r w:rsidRPr="003818B7">
              <w:rPr>
                <w:rFonts w:ascii="仿宋_GB2312" w:eastAsia="仿宋_GB2312" w:hAnsi="宋体" w:cs="宋体" w:hint="eastAsia"/>
                <w:color w:val="000000"/>
                <w:szCs w:val="21"/>
              </w:rPr>
              <w:t>大学生</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失业人员</w:t>
            </w:r>
          </w:p>
        </w:tc>
        <w:tc>
          <w:tcPr>
            <w:tcW w:w="168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创办企业</w:t>
            </w:r>
          </w:p>
        </w:tc>
        <w:tc>
          <w:tcPr>
            <w:tcW w:w="1008"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十天</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216</w:t>
            </w:r>
          </w:p>
        </w:tc>
        <w:tc>
          <w:tcPr>
            <w:tcW w:w="95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十天</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576</w:t>
            </w:r>
          </w:p>
        </w:tc>
      </w:tr>
      <w:tr w:rsidR="00B575AD" w:rsidRPr="003818B7" w:rsidTr="00D53A59">
        <w:trPr>
          <w:trHeight w:val="750"/>
          <w:jc w:val="center"/>
        </w:trPr>
        <w:tc>
          <w:tcPr>
            <w:tcW w:w="54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6</w:t>
            </w:r>
          </w:p>
        </w:tc>
        <w:tc>
          <w:tcPr>
            <w:tcW w:w="1271"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函授培训</w:t>
            </w:r>
          </w:p>
        </w:tc>
        <w:tc>
          <w:tcPr>
            <w:tcW w:w="152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符合成人报考资格人员</w:t>
            </w:r>
          </w:p>
        </w:tc>
        <w:tc>
          <w:tcPr>
            <w:tcW w:w="168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机械、电气、计算机、会计等</w:t>
            </w:r>
          </w:p>
        </w:tc>
        <w:tc>
          <w:tcPr>
            <w:tcW w:w="1008"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二年半</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530</w:t>
            </w:r>
          </w:p>
        </w:tc>
        <w:tc>
          <w:tcPr>
            <w:tcW w:w="95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二年半</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499</w:t>
            </w:r>
          </w:p>
        </w:tc>
      </w:tr>
      <w:tr w:rsidR="00B575AD" w:rsidRPr="003818B7" w:rsidTr="00D53A59">
        <w:trPr>
          <w:trHeight w:val="750"/>
          <w:jc w:val="center"/>
        </w:trPr>
        <w:tc>
          <w:tcPr>
            <w:tcW w:w="54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w:t>
            </w:r>
          </w:p>
        </w:tc>
        <w:tc>
          <w:tcPr>
            <w:tcW w:w="1271"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燃气公司职工培训</w:t>
            </w:r>
          </w:p>
        </w:tc>
        <w:tc>
          <w:tcPr>
            <w:tcW w:w="152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燃气公司从业人员</w:t>
            </w:r>
          </w:p>
        </w:tc>
        <w:tc>
          <w:tcPr>
            <w:tcW w:w="168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燃气公司从业人员专业知识</w:t>
            </w:r>
          </w:p>
        </w:tc>
        <w:tc>
          <w:tcPr>
            <w:tcW w:w="1008"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95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七天</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980</w:t>
            </w:r>
          </w:p>
        </w:tc>
      </w:tr>
      <w:tr w:rsidR="00B575AD" w:rsidRPr="003818B7" w:rsidTr="00D53A59">
        <w:trPr>
          <w:trHeight w:val="750"/>
          <w:jc w:val="center"/>
        </w:trPr>
        <w:tc>
          <w:tcPr>
            <w:tcW w:w="542"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w:t>
            </w:r>
          </w:p>
        </w:tc>
        <w:tc>
          <w:tcPr>
            <w:tcW w:w="1271"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自来水公司职工培训</w:t>
            </w:r>
          </w:p>
        </w:tc>
        <w:tc>
          <w:tcPr>
            <w:tcW w:w="1522" w:type="dxa"/>
            <w:shd w:val="clear" w:color="auto" w:fill="auto"/>
            <w:vAlign w:val="center"/>
          </w:tcPr>
          <w:p w:rsidR="00B575AD" w:rsidRPr="003818B7" w:rsidRDefault="00B575AD" w:rsidP="00D53A59">
            <w:pPr>
              <w:jc w:val="center"/>
              <w:rPr>
                <w:rFonts w:ascii="仿宋_GB2312" w:eastAsia="仿宋_GB2312" w:hAnsi="宋体" w:cs="宋体"/>
                <w:color w:val="000000"/>
                <w:szCs w:val="21"/>
              </w:rPr>
            </w:pPr>
            <w:r w:rsidRPr="003818B7">
              <w:rPr>
                <w:rFonts w:ascii="仿宋_GB2312" w:eastAsia="仿宋_GB2312" w:hAnsi="宋体" w:cs="宋体" w:hint="eastAsia"/>
                <w:color w:val="000000"/>
                <w:szCs w:val="21"/>
              </w:rPr>
              <w:t>自来水</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公司职工</w:t>
            </w:r>
          </w:p>
        </w:tc>
        <w:tc>
          <w:tcPr>
            <w:tcW w:w="168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自来水公司职工从业人员技能提升</w:t>
            </w:r>
          </w:p>
        </w:tc>
        <w:tc>
          <w:tcPr>
            <w:tcW w:w="1008"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95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二个月</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43</w:t>
            </w:r>
          </w:p>
        </w:tc>
      </w:tr>
      <w:tr w:rsidR="00B575AD" w:rsidRPr="003818B7" w:rsidTr="00D53A59">
        <w:trPr>
          <w:trHeight w:val="390"/>
          <w:jc w:val="center"/>
        </w:trPr>
        <w:tc>
          <w:tcPr>
            <w:tcW w:w="6023" w:type="dxa"/>
            <w:gridSpan w:val="5"/>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合计</w:t>
            </w: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1699</w:t>
            </w:r>
          </w:p>
        </w:tc>
        <w:tc>
          <w:tcPr>
            <w:tcW w:w="950"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p>
        </w:tc>
        <w:tc>
          <w:tcPr>
            <w:tcW w:w="636" w:type="dxa"/>
            <w:shd w:val="clear" w:color="auto" w:fill="auto"/>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2605</w:t>
            </w:r>
          </w:p>
        </w:tc>
      </w:tr>
    </w:tbl>
    <w:p w:rsidR="00B575AD" w:rsidRDefault="00B575AD" w:rsidP="00B575AD">
      <w:pPr>
        <w:rPr>
          <w:rFonts w:ascii="仿宋_GB2312" w:eastAsia="仿宋_GB2312" w:hAnsi="宋体"/>
          <w:color w:val="000000"/>
          <w:szCs w:val="21"/>
        </w:rPr>
      </w:pPr>
      <w:r w:rsidRPr="003818B7">
        <w:rPr>
          <w:rFonts w:ascii="仿宋_GB2312" w:eastAsia="仿宋_GB2312" w:hAnsi="宋体" w:hint="eastAsia"/>
          <w:szCs w:val="21"/>
        </w:rPr>
        <w:t xml:space="preserve">数据来源：培训处                 负责人：李芳          </w:t>
      </w:r>
      <w:r w:rsidRPr="003818B7">
        <w:rPr>
          <w:rFonts w:ascii="仿宋_GB2312" w:eastAsia="仿宋_GB2312" w:hAnsi="宋体" w:hint="eastAsia"/>
          <w:color w:val="000000"/>
          <w:szCs w:val="21"/>
        </w:rPr>
        <w:t>统计日期：2016年12月</w:t>
      </w:r>
    </w:p>
    <w:p w:rsidR="00B575AD" w:rsidRDefault="00B575AD" w:rsidP="00B575AD">
      <w:pPr>
        <w:rPr>
          <w:rFonts w:ascii="仿宋_GB2312" w:eastAsia="仿宋_GB2312" w:hAnsi="宋体" w:hint="eastAsia"/>
          <w:color w:val="000000"/>
          <w:szCs w:val="21"/>
        </w:rPr>
      </w:pPr>
    </w:p>
    <w:p w:rsidR="00B575AD" w:rsidRPr="003818B7" w:rsidRDefault="00B575AD" w:rsidP="00B575AD">
      <w:pPr>
        <w:ind w:firstLineChars="147" w:firstLine="412"/>
        <w:rPr>
          <w:rFonts w:ascii="仿宋_GB2312" w:eastAsia="仿宋_GB2312" w:hAnsi="宋体" w:cs="宋体" w:hint="eastAsia"/>
          <w:b/>
          <w:bCs/>
          <w:sz w:val="28"/>
          <w:szCs w:val="28"/>
        </w:rPr>
      </w:pPr>
      <w:r w:rsidRPr="003818B7">
        <w:rPr>
          <w:rFonts w:ascii="仿宋_GB2312" w:eastAsia="仿宋_GB2312" w:hAnsi="宋体" w:cs="宋体" w:hint="eastAsia"/>
          <w:b/>
          <w:bCs/>
          <w:sz w:val="28"/>
          <w:szCs w:val="28"/>
        </w:rPr>
        <w:t>2）职业技能鉴定</w:t>
      </w:r>
    </w:p>
    <w:p w:rsidR="00B575AD" w:rsidRPr="003818B7" w:rsidRDefault="00B575AD" w:rsidP="00B575AD">
      <w:pPr>
        <w:widowControl w:val="0"/>
        <w:numPr>
          <w:ilvl w:val="0"/>
          <w:numId w:val="2"/>
        </w:numPr>
        <w:adjustRightInd/>
        <w:snapToGrid/>
        <w:spacing w:after="0"/>
        <w:jc w:val="both"/>
        <w:rPr>
          <w:rFonts w:ascii="仿宋_GB2312" w:eastAsia="仿宋_GB2312" w:hAnsi="宋体" w:cs="宋体" w:hint="eastAsia"/>
          <w:color w:val="000000"/>
          <w:sz w:val="28"/>
          <w:szCs w:val="28"/>
        </w:rPr>
      </w:pPr>
      <w:r w:rsidRPr="003818B7">
        <w:rPr>
          <w:rFonts w:ascii="仿宋_GB2312" w:eastAsia="仿宋_GB2312" w:hint="eastAsia"/>
          <w:color w:val="000000"/>
          <w:sz w:val="28"/>
          <w:szCs w:val="28"/>
        </w:rPr>
        <w:t>鞍山技师学院国家职业技能鉴定所年度鉴定情况</w:t>
      </w:r>
    </w:p>
    <w:p w:rsidR="00B575AD" w:rsidRDefault="00B575AD" w:rsidP="00B575AD">
      <w:pPr>
        <w:jc w:val="center"/>
        <w:rPr>
          <w:rFonts w:ascii="仿宋_GB2312" w:eastAsia="仿宋_GB2312"/>
          <w:color w:val="000000"/>
          <w:szCs w:val="21"/>
        </w:rPr>
      </w:pPr>
    </w:p>
    <w:p w:rsidR="00B575AD" w:rsidRPr="003818B7" w:rsidRDefault="00B575AD" w:rsidP="00B575AD">
      <w:pPr>
        <w:jc w:val="center"/>
        <w:rPr>
          <w:rFonts w:ascii="仿宋_GB2312" w:eastAsia="仿宋_GB2312" w:hAnsi="宋体" w:cs="宋体" w:hint="eastAsia"/>
          <w:color w:val="000000"/>
          <w:szCs w:val="21"/>
        </w:rPr>
      </w:pPr>
      <w:r w:rsidRPr="003818B7">
        <w:rPr>
          <w:rFonts w:ascii="仿宋_GB2312" w:eastAsia="仿宋_GB2312" w:hint="eastAsia"/>
          <w:color w:val="000000"/>
          <w:szCs w:val="21"/>
        </w:rPr>
        <w:t xml:space="preserve">表9    </w:t>
      </w:r>
      <w:r w:rsidRPr="003818B7">
        <w:rPr>
          <w:rFonts w:ascii="仿宋_GB2312" w:eastAsia="仿宋_GB2312" w:hAnsi="仿宋_GB2312" w:cs="仿宋_GB2312" w:hint="eastAsia"/>
          <w:szCs w:val="21"/>
        </w:rPr>
        <w:t>职业技能鉴定数据</w:t>
      </w:r>
    </w:p>
    <w:tbl>
      <w:tblPr>
        <w:tblW w:w="0" w:type="auto"/>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
        <w:gridCol w:w="1540"/>
        <w:gridCol w:w="1562"/>
        <w:gridCol w:w="1844"/>
        <w:gridCol w:w="1530"/>
        <w:gridCol w:w="1519"/>
      </w:tblGrid>
      <w:tr w:rsidR="00B575AD" w:rsidRPr="003818B7" w:rsidTr="00D53A59">
        <w:trPr>
          <w:jc w:val="center"/>
        </w:trPr>
        <w:tc>
          <w:tcPr>
            <w:tcW w:w="1548" w:type="dxa"/>
            <w:gridSpan w:val="2"/>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bCs/>
                <w:szCs w:val="21"/>
              </w:rPr>
              <w:t xml:space="preserve">年度 </w:t>
            </w:r>
          </w:p>
        </w:tc>
        <w:tc>
          <w:tcPr>
            <w:tcW w:w="3402" w:type="dxa"/>
            <w:gridSpan w:val="2"/>
            <w:shd w:val="clear" w:color="auto" w:fill="auto"/>
          </w:tcPr>
          <w:p w:rsidR="00B575AD" w:rsidRPr="003818B7" w:rsidRDefault="00B575AD" w:rsidP="00D53A59">
            <w:pPr>
              <w:jc w:val="center"/>
              <w:rPr>
                <w:rFonts w:ascii="仿宋_GB2312" w:eastAsia="仿宋_GB2312" w:hAnsi="仿宋_GB2312" w:cs="仿宋_GB2312" w:hint="eastAsia"/>
                <w:bCs/>
                <w:szCs w:val="21"/>
              </w:rPr>
            </w:pPr>
            <w:r w:rsidRPr="003818B7">
              <w:rPr>
                <w:rFonts w:ascii="仿宋_GB2312" w:eastAsia="仿宋_GB2312" w:hAnsi="仿宋_GB2312" w:cs="仿宋_GB2312" w:hint="eastAsia"/>
                <w:bCs/>
                <w:szCs w:val="21"/>
              </w:rPr>
              <w:t>2015年度</w:t>
            </w:r>
          </w:p>
        </w:tc>
        <w:tc>
          <w:tcPr>
            <w:tcW w:w="3049" w:type="dxa"/>
            <w:gridSpan w:val="2"/>
            <w:shd w:val="clear" w:color="auto" w:fill="auto"/>
          </w:tcPr>
          <w:p w:rsidR="00B575AD" w:rsidRPr="003818B7" w:rsidRDefault="00B575AD" w:rsidP="00D53A59">
            <w:pPr>
              <w:jc w:val="center"/>
              <w:rPr>
                <w:rFonts w:ascii="仿宋_GB2312" w:eastAsia="仿宋_GB2312" w:hAnsi="仿宋_GB2312" w:cs="仿宋_GB2312" w:hint="eastAsia"/>
                <w:bCs/>
                <w:szCs w:val="21"/>
              </w:rPr>
            </w:pPr>
            <w:r w:rsidRPr="003818B7">
              <w:rPr>
                <w:rFonts w:ascii="仿宋_GB2312" w:eastAsia="仿宋_GB2312" w:hAnsi="仿宋_GB2312" w:cs="仿宋_GB2312" w:hint="eastAsia"/>
                <w:bCs/>
                <w:szCs w:val="21"/>
              </w:rPr>
              <w:t>2016年度</w:t>
            </w:r>
          </w:p>
        </w:tc>
      </w:tr>
      <w:tr w:rsidR="00B575AD" w:rsidRPr="003818B7" w:rsidTr="00D53A59">
        <w:trPr>
          <w:gridBefore w:val="1"/>
          <w:wBefore w:w="8" w:type="dxa"/>
          <w:trHeight w:val="736"/>
          <w:jc w:val="center"/>
        </w:trPr>
        <w:tc>
          <w:tcPr>
            <w:tcW w:w="154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鉴定级别</w:t>
            </w:r>
          </w:p>
        </w:tc>
        <w:tc>
          <w:tcPr>
            <w:tcW w:w="1562"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color w:val="000000"/>
                <w:szCs w:val="21"/>
                <w:lang/>
              </w:rPr>
            </w:pPr>
            <w:r w:rsidRPr="003818B7">
              <w:rPr>
                <w:rFonts w:ascii="仿宋_GB2312" w:eastAsia="仿宋_GB2312" w:hAnsi="仿宋_GB2312" w:cs="仿宋_GB2312" w:hint="eastAsia"/>
                <w:color w:val="000000"/>
                <w:szCs w:val="21"/>
                <w:lang/>
              </w:rPr>
              <w:t>理论</w:t>
            </w:r>
          </w:p>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lastRenderedPageBreak/>
              <w:t>考试人数</w:t>
            </w:r>
          </w:p>
        </w:tc>
        <w:tc>
          <w:tcPr>
            <w:tcW w:w="1844"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color w:val="000000"/>
                <w:szCs w:val="21"/>
                <w:lang/>
              </w:rPr>
            </w:pPr>
            <w:r w:rsidRPr="003818B7">
              <w:rPr>
                <w:rFonts w:ascii="仿宋_GB2312" w:eastAsia="仿宋_GB2312" w:hAnsi="仿宋_GB2312" w:cs="仿宋_GB2312" w:hint="eastAsia"/>
                <w:color w:val="000000"/>
                <w:szCs w:val="21"/>
                <w:lang/>
              </w:rPr>
              <w:lastRenderedPageBreak/>
              <w:t>技能操作</w:t>
            </w:r>
          </w:p>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lastRenderedPageBreak/>
              <w:t>考核人数</w:t>
            </w:r>
          </w:p>
        </w:tc>
        <w:tc>
          <w:tcPr>
            <w:tcW w:w="1526"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color w:val="000000"/>
                <w:szCs w:val="21"/>
                <w:lang/>
              </w:rPr>
            </w:pPr>
            <w:r w:rsidRPr="003818B7">
              <w:rPr>
                <w:rFonts w:ascii="仿宋_GB2312" w:eastAsia="仿宋_GB2312" w:hAnsi="仿宋_GB2312" w:cs="仿宋_GB2312" w:hint="eastAsia"/>
                <w:color w:val="000000"/>
                <w:szCs w:val="21"/>
                <w:lang/>
              </w:rPr>
              <w:lastRenderedPageBreak/>
              <w:t>理论</w:t>
            </w:r>
          </w:p>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lastRenderedPageBreak/>
              <w:t>考试人数</w:t>
            </w:r>
          </w:p>
        </w:tc>
        <w:tc>
          <w:tcPr>
            <w:tcW w:w="1519"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color w:val="000000"/>
                <w:szCs w:val="21"/>
                <w:lang/>
              </w:rPr>
            </w:pPr>
            <w:r w:rsidRPr="003818B7">
              <w:rPr>
                <w:rFonts w:ascii="仿宋_GB2312" w:eastAsia="仿宋_GB2312" w:hAnsi="仿宋_GB2312" w:cs="仿宋_GB2312" w:hint="eastAsia"/>
                <w:color w:val="000000"/>
                <w:szCs w:val="21"/>
                <w:lang/>
              </w:rPr>
              <w:lastRenderedPageBreak/>
              <w:t>技能操作</w:t>
            </w:r>
          </w:p>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lastRenderedPageBreak/>
              <w:t>考核人数</w:t>
            </w:r>
          </w:p>
        </w:tc>
      </w:tr>
      <w:tr w:rsidR="00B575AD" w:rsidRPr="003818B7" w:rsidTr="00D53A59">
        <w:trPr>
          <w:jc w:val="center"/>
        </w:trPr>
        <w:tc>
          <w:tcPr>
            <w:tcW w:w="1548" w:type="dxa"/>
            <w:gridSpan w:val="2"/>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lastRenderedPageBreak/>
              <w:t>二级</w:t>
            </w:r>
          </w:p>
        </w:tc>
        <w:tc>
          <w:tcPr>
            <w:tcW w:w="1562"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46</w:t>
            </w:r>
          </w:p>
        </w:tc>
        <w:tc>
          <w:tcPr>
            <w:tcW w:w="184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37</w:t>
            </w:r>
          </w:p>
        </w:tc>
        <w:tc>
          <w:tcPr>
            <w:tcW w:w="153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325</w:t>
            </w:r>
          </w:p>
        </w:tc>
        <w:tc>
          <w:tcPr>
            <w:tcW w:w="1519"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296</w:t>
            </w:r>
          </w:p>
        </w:tc>
      </w:tr>
      <w:tr w:rsidR="00B575AD" w:rsidRPr="003818B7" w:rsidTr="00D53A59">
        <w:trPr>
          <w:jc w:val="center"/>
        </w:trPr>
        <w:tc>
          <w:tcPr>
            <w:tcW w:w="1548" w:type="dxa"/>
            <w:gridSpan w:val="2"/>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三级</w:t>
            </w:r>
          </w:p>
        </w:tc>
        <w:tc>
          <w:tcPr>
            <w:tcW w:w="1562"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544</w:t>
            </w:r>
          </w:p>
        </w:tc>
        <w:tc>
          <w:tcPr>
            <w:tcW w:w="184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426</w:t>
            </w:r>
          </w:p>
        </w:tc>
        <w:tc>
          <w:tcPr>
            <w:tcW w:w="153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634</w:t>
            </w:r>
          </w:p>
        </w:tc>
        <w:tc>
          <w:tcPr>
            <w:tcW w:w="1519"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522</w:t>
            </w:r>
          </w:p>
        </w:tc>
      </w:tr>
      <w:tr w:rsidR="00B575AD" w:rsidRPr="003818B7" w:rsidTr="00D53A59">
        <w:trPr>
          <w:jc w:val="center"/>
        </w:trPr>
        <w:tc>
          <w:tcPr>
            <w:tcW w:w="1548" w:type="dxa"/>
            <w:gridSpan w:val="2"/>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四级</w:t>
            </w:r>
          </w:p>
        </w:tc>
        <w:tc>
          <w:tcPr>
            <w:tcW w:w="1562"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1593</w:t>
            </w:r>
          </w:p>
        </w:tc>
        <w:tc>
          <w:tcPr>
            <w:tcW w:w="184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1636</w:t>
            </w:r>
          </w:p>
        </w:tc>
        <w:tc>
          <w:tcPr>
            <w:tcW w:w="153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998</w:t>
            </w:r>
          </w:p>
        </w:tc>
        <w:tc>
          <w:tcPr>
            <w:tcW w:w="1519"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906</w:t>
            </w:r>
          </w:p>
        </w:tc>
      </w:tr>
      <w:tr w:rsidR="00B575AD" w:rsidRPr="003818B7" w:rsidTr="00D53A59">
        <w:trPr>
          <w:jc w:val="center"/>
        </w:trPr>
        <w:tc>
          <w:tcPr>
            <w:tcW w:w="1548" w:type="dxa"/>
            <w:gridSpan w:val="2"/>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五级</w:t>
            </w:r>
          </w:p>
        </w:tc>
        <w:tc>
          <w:tcPr>
            <w:tcW w:w="1562"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651</w:t>
            </w:r>
          </w:p>
        </w:tc>
        <w:tc>
          <w:tcPr>
            <w:tcW w:w="184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601</w:t>
            </w:r>
          </w:p>
        </w:tc>
        <w:tc>
          <w:tcPr>
            <w:tcW w:w="153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305</w:t>
            </w:r>
          </w:p>
        </w:tc>
        <w:tc>
          <w:tcPr>
            <w:tcW w:w="1519"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322</w:t>
            </w:r>
          </w:p>
        </w:tc>
      </w:tr>
      <w:tr w:rsidR="00B575AD" w:rsidRPr="003818B7" w:rsidTr="00D53A59">
        <w:trPr>
          <w:jc w:val="center"/>
        </w:trPr>
        <w:tc>
          <w:tcPr>
            <w:tcW w:w="1548" w:type="dxa"/>
            <w:gridSpan w:val="2"/>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合计</w:t>
            </w:r>
          </w:p>
        </w:tc>
        <w:tc>
          <w:tcPr>
            <w:tcW w:w="1562"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2834</w:t>
            </w:r>
          </w:p>
        </w:tc>
        <w:tc>
          <w:tcPr>
            <w:tcW w:w="184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2700</w:t>
            </w:r>
          </w:p>
        </w:tc>
        <w:tc>
          <w:tcPr>
            <w:tcW w:w="1530"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2262</w:t>
            </w:r>
          </w:p>
        </w:tc>
        <w:tc>
          <w:tcPr>
            <w:tcW w:w="1519" w:type="dxa"/>
            <w:shd w:val="clear" w:color="auto" w:fill="auto"/>
            <w:vAlign w:val="center"/>
          </w:tcPr>
          <w:p w:rsidR="00B575AD" w:rsidRPr="003818B7" w:rsidRDefault="00B575AD" w:rsidP="00D53A59">
            <w:pPr>
              <w:jc w:val="center"/>
              <w:textAlignment w:val="center"/>
              <w:rPr>
                <w:rFonts w:ascii="仿宋_GB2312" w:eastAsia="仿宋_GB2312" w:hAnsi="仿宋_GB2312" w:cs="仿宋_GB2312" w:hint="eastAsia"/>
                <w:bCs/>
                <w:szCs w:val="21"/>
              </w:rPr>
            </w:pPr>
            <w:r w:rsidRPr="003818B7">
              <w:rPr>
                <w:rFonts w:ascii="仿宋_GB2312" w:eastAsia="仿宋_GB2312" w:hAnsi="仿宋_GB2312" w:cs="仿宋_GB2312" w:hint="eastAsia"/>
                <w:color w:val="000000"/>
                <w:szCs w:val="21"/>
                <w:lang/>
              </w:rPr>
              <w:t>2046</w:t>
            </w:r>
          </w:p>
        </w:tc>
      </w:tr>
    </w:tbl>
    <w:p w:rsidR="00B575AD" w:rsidRDefault="00B575AD" w:rsidP="00B575AD">
      <w:pPr>
        <w:ind w:firstLineChars="250" w:firstLine="550"/>
        <w:rPr>
          <w:rFonts w:ascii="仿宋_GB2312" w:eastAsia="仿宋_GB2312" w:hAnsi="宋体"/>
          <w:color w:val="000000"/>
          <w:szCs w:val="21"/>
        </w:rPr>
      </w:pPr>
      <w:r w:rsidRPr="003818B7">
        <w:rPr>
          <w:rFonts w:ascii="仿宋_GB2312" w:eastAsia="仿宋_GB2312" w:hAnsi="宋体" w:hint="eastAsia"/>
          <w:szCs w:val="21"/>
        </w:rPr>
        <w:t xml:space="preserve">数据来源：鉴定所         负责人：徐龙强          </w:t>
      </w:r>
      <w:r w:rsidRPr="003818B7">
        <w:rPr>
          <w:rFonts w:ascii="仿宋_GB2312" w:eastAsia="仿宋_GB2312" w:hAnsi="宋体" w:hint="eastAsia"/>
          <w:color w:val="000000"/>
          <w:szCs w:val="21"/>
        </w:rPr>
        <w:t>统计日期：2016年12月</w:t>
      </w:r>
    </w:p>
    <w:p w:rsidR="00B575AD" w:rsidRPr="003818B7" w:rsidRDefault="00B575AD" w:rsidP="00B575AD">
      <w:pPr>
        <w:ind w:firstLineChars="250" w:firstLine="550"/>
        <w:rPr>
          <w:rFonts w:ascii="仿宋_GB2312" w:eastAsia="仿宋_GB2312" w:hAnsi="宋体" w:hint="eastAsia"/>
          <w:szCs w:val="21"/>
        </w:rPr>
      </w:pPr>
    </w:p>
    <w:p w:rsidR="00B575AD" w:rsidRPr="003818B7" w:rsidRDefault="00B575AD" w:rsidP="00B575AD">
      <w:pPr>
        <w:ind w:firstLine="560"/>
        <w:rPr>
          <w:rFonts w:ascii="仿宋_GB2312" w:eastAsia="仿宋_GB2312" w:hAnsi="仿宋_GB2312" w:cs="仿宋_GB2312" w:hint="eastAsia"/>
          <w:sz w:val="28"/>
          <w:szCs w:val="28"/>
        </w:rPr>
      </w:pPr>
      <w:r w:rsidRPr="003818B7">
        <w:rPr>
          <w:rFonts w:ascii="仿宋_GB2312" w:eastAsia="仿宋_GB2312" w:hAnsi="仿宋_GB2312" w:cs="仿宋_GB2312" w:hint="eastAsia"/>
          <w:sz w:val="28"/>
          <w:szCs w:val="28"/>
        </w:rPr>
        <w:t>2016年鞍山技师学院国家职业技能鉴定所，面向社会、机关企事业单位、大中专院校开展了数控车工、数控铣工、车工、电工、维修电工、钳工、管工、装配钳工、机修钳工、工具钳工、电焊工、冷作工、数控加工中心、化学检验工、化学分析工、服装制作工、中式面点、按摩师、足疗师、商品保管员、商品营业员、商品收银员、餐厅服务员、中式烹调等24个工种，二、三、四、五级别的职业技能鉴定工作。</w:t>
      </w:r>
    </w:p>
    <w:p w:rsidR="00B575AD" w:rsidRPr="003818B7" w:rsidRDefault="00B575AD" w:rsidP="00B575AD">
      <w:pPr>
        <w:widowControl w:val="0"/>
        <w:numPr>
          <w:ilvl w:val="0"/>
          <w:numId w:val="3"/>
        </w:numPr>
        <w:adjustRightInd/>
        <w:snapToGrid/>
        <w:spacing w:after="0"/>
        <w:jc w:val="both"/>
        <w:rPr>
          <w:rFonts w:ascii="仿宋_GB2312" w:eastAsia="仿宋_GB2312" w:hAnsi="仿宋_GB2312" w:cs="仿宋_GB2312" w:hint="eastAsia"/>
          <w:sz w:val="28"/>
          <w:szCs w:val="28"/>
        </w:rPr>
      </w:pPr>
      <w:r w:rsidRPr="003818B7">
        <w:rPr>
          <w:rFonts w:ascii="仿宋_GB2312" w:eastAsia="仿宋_GB2312" w:hAnsi="仿宋_GB2312" w:cs="仿宋_GB2312" w:hint="eastAsia"/>
          <w:sz w:val="28"/>
          <w:szCs w:val="28"/>
        </w:rPr>
        <w:t>职业技能鉴定数据分析</w:t>
      </w:r>
    </w:p>
    <w:p w:rsidR="00B575AD" w:rsidRPr="003818B7" w:rsidRDefault="00B575AD" w:rsidP="00B575AD">
      <w:pPr>
        <w:rPr>
          <w:rFonts w:ascii="仿宋_GB2312" w:eastAsia="仿宋_GB2312" w:hAnsi="仿宋_GB2312" w:cs="仿宋_GB2312" w:hint="eastAsia"/>
          <w:sz w:val="28"/>
          <w:szCs w:val="28"/>
        </w:rPr>
      </w:pPr>
      <w:r w:rsidRPr="003818B7">
        <w:rPr>
          <w:rFonts w:ascii="仿宋_GB2312" w:eastAsia="仿宋_GB2312" w:hAnsi="仿宋_GB2312" w:cs="仿宋_GB2312" w:hint="eastAsia"/>
          <w:sz w:val="28"/>
          <w:szCs w:val="28"/>
        </w:rPr>
        <w:t xml:space="preserve">    本年度职业技能鉴定数量与2015年度相比有所减少：其中职业技能鉴定理论考试同比减少20%、职业技能鉴定实操技能考核同比减少24%。其主要因素有三：一是我市二产类企业受经济大环境的影响不很景气，传统工种用工需求不足，从而影响了参加职业技能鉴定的积极性；二是各类职业学校二产类专业的学生逐年减少；三是国家出台文件使企业对诸多工种职业技能等级不再强制要求，也是影响了参加职业技能鉴定重要原因。</w:t>
      </w:r>
    </w:p>
    <w:p w:rsidR="00B575AD" w:rsidRPr="003818B7" w:rsidRDefault="00B575AD" w:rsidP="00B575AD">
      <w:pPr>
        <w:rPr>
          <w:rFonts w:ascii="仿宋_GB2312" w:eastAsia="仿宋_GB2312" w:hAnsi="仿宋_GB2312" w:cs="仿宋_GB2312" w:hint="eastAsia"/>
          <w:bCs/>
          <w:color w:val="000000"/>
          <w:sz w:val="28"/>
          <w:szCs w:val="28"/>
        </w:rPr>
      </w:pPr>
      <w:r w:rsidRPr="003818B7">
        <w:rPr>
          <w:rFonts w:ascii="仿宋_GB2312" w:eastAsia="仿宋_GB2312" w:hAnsi="仿宋_GB2312" w:cs="仿宋_GB2312" w:hint="eastAsia"/>
          <w:sz w:val="28"/>
          <w:szCs w:val="28"/>
        </w:rPr>
        <w:t xml:space="preserve">    鞍山技师学院国家职业技能鉴定所在本年度</w:t>
      </w:r>
      <w:r w:rsidRPr="003818B7">
        <w:rPr>
          <w:rFonts w:ascii="仿宋_GB2312" w:eastAsia="仿宋_GB2312" w:hAnsi="仿宋_GB2312" w:cs="仿宋_GB2312" w:hint="eastAsia"/>
          <w:bCs/>
          <w:color w:val="000000"/>
          <w:sz w:val="28"/>
          <w:szCs w:val="28"/>
        </w:rPr>
        <w:t>鉴定计划完成率100%、实操场地保障率100%，通过问卷调查顾客满意度96%，顾客投诉为零。</w:t>
      </w:r>
    </w:p>
    <w:p w:rsidR="00B575AD" w:rsidRPr="003818B7" w:rsidRDefault="00B575AD" w:rsidP="00B575AD">
      <w:pPr>
        <w:ind w:firstLineChars="200" w:firstLine="560"/>
        <w:rPr>
          <w:rFonts w:ascii="仿宋_GB2312" w:eastAsia="仿宋_GB2312" w:hAnsi="仿宋" w:hint="eastAsia"/>
          <w:b/>
          <w:sz w:val="28"/>
          <w:szCs w:val="28"/>
        </w:rPr>
      </w:pPr>
      <w:r w:rsidRPr="003818B7">
        <w:rPr>
          <w:rFonts w:ascii="仿宋_GB2312" w:eastAsia="仿宋_GB2312" w:hAnsi="仿宋_GB2312" w:cs="仿宋_GB2312" w:hint="eastAsia"/>
          <w:b/>
          <w:sz w:val="28"/>
          <w:szCs w:val="28"/>
        </w:rPr>
        <w:lastRenderedPageBreak/>
        <w:t>3）退役士兵培训</w:t>
      </w:r>
    </w:p>
    <w:p w:rsidR="00B575AD" w:rsidRDefault="00B575AD" w:rsidP="00B575AD">
      <w:pPr>
        <w:ind w:firstLineChars="200" w:firstLine="560"/>
        <w:rPr>
          <w:rFonts w:ascii="仿宋_GB2312" w:eastAsia="仿宋_GB2312" w:hAnsi="仿宋"/>
          <w:sz w:val="28"/>
          <w:szCs w:val="28"/>
        </w:rPr>
      </w:pPr>
      <w:r w:rsidRPr="003818B7">
        <w:rPr>
          <w:rFonts w:ascii="仿宋_GB2312" w:eastAsia="仿宋_GB2312" w:hAnsi="仿宋" w:hint="eastAsia"/>
          <w:sz w:val="28"/>
          <w:szCs w:val="28"/>
        </w:rPr>
        <w:t>2016年学院对退役士兵</w:t>
      </w:r>
      <w:r>
        <w:rPr>
          <w:rFonts w:ascii="仿宋_GB2312" w:eastAsia="仿宋_GB2312" w:hAnsi="仿宋" w:hint="eastAsia"/>
          <w:sz w:val="28"/>
          <w:szCs w:val="28"/>
        </w:rPr>
        <w:t>培训</w:t>
      </w:r>
      <w:r w:rsidRPr="003818B7">
        <w:rPr>
          <w:rFonts w:ascii="仿宋_GB2312" w:eastAsia="仿宋_GB2312" w:hAnsi="仿宋" w:hint="eastAsia"/>
          <w:sz w:val="28"/>
          <w:szCs w:val="28"/>
        </w:rPr>
        <w:t>增设了两个新专业“低空无人机操控技术”和“工业机器人应用技术”。招收50人，较上一年度无论是专业还是人数都有很大的调整和变化。</w:t>
      </w:r>
    </w:p>
    <w:p w:rsidR="00B575AD" w:rsidRPr="003818B7" w:rsidRDefault="00B575AD" w:rsidP="00B575AD">
      <w:pPr>
        <w:ind w:firstLineChars="200" w:firstLine="560"/>
        <w:rPr>
          <w:rFonts w:ascii="仿宋_GB2312" w:eastAsia="仿宋_GB2312" w:hAnsi="仿宋" w:hint="eastAsia"/>
          <w:sz w:val="28"/>
          <w:szCs w:val="28"/>
        </w:rPr>
      </w:pPr>
    </w:p>
    <w:p w:rsidR="00B575AD" w:rsidRPr="00E57967" w:rsidRDefault="00B575AD" w:rsidP="00B575AD">
      <w:pPr>
        <w:jc w:val="center"/>
        <w:rPr>
          <w:rFonts w:ascii="仿宋_GB2312" w:eastAsia="仿宋_GB2312" w:hAnsi="仿宋" w:hint="eastAsia"/>
          <w:szCs w:val="21"/>
        </w:rPr>
      </w:pPr>
      <w:r w:rsidRPr="00E57967">
        <w:rPr>
          <w:rFonts w:ascii="仿宋_GB2312" w:eastAsia="仿宋_GB2312" w:hAnsi="仿宋" w:hint="eastAsia"/>
          <w:szCs w:val="21"/>
        </w:rPr>
        <w:t>表10   退役士兵培训人数对比数据</w:t>
      </w:r>
    </w:p>
    <w:tbl>
      <w:tblPr>
        <w:tblW w:w="7771" w:type="dxa"/>
        <w:jc w:val="center"/>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6"/>
        <w:gridCol w:w="851"/>
        <w:gridCol w:w="1832"/>
        <w:gridCol w:w="1795"/>
        <w:gridCol w:w="7"/>
      </w:tblGrid>
      <w:tr w:rsidR="00B575AD" w:rsidRPr="003818B7" w:rsidTr="00D53A59">
        <w:trPr>
          <w:gridAfter w:val="1"/>
          <w:wAfter w:w="7" w:type="dxa"/>
          <w:trHeight w:val="299"/>
          <w:jc w:val="center"/>
        </w:trPr>
        <w:tc>
          <w:tcPr>
            <w:tcW w:w="3286" w:type="dxa"/>
            <w:vMerge w:val="restart"/>
            <w:vAlign w:val="center"/>
          </w:tcPr>
          <w:p w:rsidR="00B575AD" w:rsidRPr="003818B7" w:rsidRDefault="00B575AD" w:rsidP="00D53A59">
            <w:pPr>
              <w:tabs>
                <w:tab w:val="left" w:pos="1552"/>
              </w:tabs>
              <w:jc w:val="center"/>
              <w:rPr>
                <w:rFonts w:ascii="仿宋_GB2312" w:eastAsia="仿宋_GB2312" w:hint="eastAsia"/>
                <w:szCs w:val="21"/>
              </w:rPr>
            </w:pPr>
            <w:r w:rsidRPr="003818B7">
              <w:rPr>
                <w:rFonts w:ascii="仿宋_GB2312" w:eastAsia="仿宋_GB2312" w:hint="eastAsia"/>
                <w:szCs w:val="21"/>
              </w:rPr>
              <w:t>招收专业</w:t>
            </w:r>
          </w:p>
        </w:tc>
        <w:tc>
          <w:tcPr>
            <w:tcW w:w="851" w:type="dxa"/>
            <w:vMerge w:val="restart"/>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学制</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2015年</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2016年</w:t>
            </w:r>
          </w:p>
        </w:tc>
      </w:tr>
      <w:tr w:rsidR="00B575AD" w:rsidRPr="003818B7" w:rsidTr="00D53A59">
        <w:trPr>
          <w:trHeight w:val="289"/>
          <w:jc w:val="center"/>
        </w:trPr>
        <w:tc>
          <w:tcPr>
            <w:tcW w:w="3286" w:type="dxa"/>
            <w:vMerge/>
            <w:vAlign w:val="center"/>
          </w:tcPr>
          <w:p w:rsidR="00B575AD" w:rsidRPr="003818B7" w:rsidRDefault="00B575AD" w:rsidP="00D53A59">
            <w:pPr>
              <w:tabs>
                <w:tab w:val="left" w:pos="1552"/>
              </w:tabs>
              <w:jc w:val="center"/>
              <w:rPr>
                <w:rFonts w:ascii="仿宋_GB2312" w:eastAsia="仿宋_GB2312" w:hint="eastAsia"/>
                <w:szCs w:val="21"/>
              </w:rPr>
            </w:pPr>
          </w:p>
        </w:tc>
        <w:tc>
          <w:tcPr>
            <w:tcW w:w="851" w:type="dxa"/>
            <w:vMerge/>
            <w:vAlign w:val="center"/>
          </w:tcPr>
          <w:p w:rsidR="00B575AD" w:rsidRPr="003818B7" w:rsidRDefault="00B575AD" w:rsidP="00D53A59">
            <w:pPr>
              <w:jc w:val="center"/>
              <w:rPr>
                <w:rFonts w:ascii="仿宋_GB2312" w:eastAsia="仿宋_GB2312" w:hint="eastAsia"/>
                <w:szCs w:val="21"/>
              </w:rPr>
            </w:pP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学生人数</w:t>
            </w:r>
          </w:p>
        </w:tc>
        <w:tc>
          <w:tcPr>
            <w:tcW w:w="1802" w:type="dxa"/>
            <w:gridSpan w:val="2"/>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学生人数</w:t>
            </w:r>
          </w:p>
        </w:tc>
      </w:tr>
      <w:tr w:rsidR="00B575AD" w:rsidRPr="003818B7" w:rsidTr="00D53A59">
        <w:trPr>
          <w:gridAfter w:val="1"/>
          <w:wAfter w:w="7" w:type="dxa"/>
          <w:trHeight w:val="476"/>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电气自动化设备安装与维修</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19</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12</w:t>
            </w:r>
          </w:p>
        </w:tc>
      </w:tr>
      <w:tr w:rsidR="00B575AD" w:rsidRPr="003818B7" w:rsidTr="00D53A59">
        <w:trPr>
          <w:gridAfter w:val="1"/>
          <w:wAfter w:w="7" w:type="dxa"/>
          <w:trHeight w:val="453"/>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数控加工</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4</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w:t>
            </w:r>
          </w:p>
        </w:tc>
      </w:tr>
      <w:tr w:rsidR="00B575AD" w:rsidRPr="003818B7" w:rsidTr="00D53A59">
        <w:trPr>
          <w:gridAfter w:val="1"/>
          <w:wAfter w:w="7" w:type="dxa"/>
          <w:trHeight w:val="453"/>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焊接加工</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6</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w:t>
            </w:r>
          </w:p>
        </w:tc>
      </w:tr>
      <w:tr w:rsidR="00B575AD" w:rsidRPr="003818B7" w:rsidTr="00D53A59">
        <w:trPr>
          <w:gridAfter w:val="1"/>
          <w:wAfter w:w="7" w:type="dxa"/>
          <w:trHeight w:val="476"/>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电子商务</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7</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7</w:t>
            </w:r>
          </w:p>
        </w:tc>
      </w:tr>
      <w:tr w:rsidR="00B575AD" w:rsidRPr="003818B7" w:rsidTr="00D53A59">
        <w:trPr>
          <w:gridAfter w:val="1"/>
          <w:wAfter w:w="7" w:type="dxa"/>
          <w:trHeight w:val="453"/>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烹饪</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14</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w:t>
            </w:r>
          </w:p>
        </w:tc>
      </w:tr>
      <w:tr w:rsidR="00B575AD" w:rsidRPr="003818B7" w:rsidTr="00D53A59">
        <w:trPr>
          <w:gridAfter w:val="1"/>
          <w:wAfter w:w="7" w:type="dxa"/>
          <w:trHeight w:val="453"/>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汽车修理</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17</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w:t>
            </w:r>
          </w:p>
        </w:tc>
      </w:tr>
      <w:tr w:rsidR="00B575AD" w:rsidRPr="003818B7" w:rsidTr="00D53A59">
        <w:trPr>
          <w:gridAfter w:val="1"/>
          <w:wAfter w:w="7" w:type="dxa"/>
          <w:trHeight w:val="476"/>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机械设备维修</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2</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w:t>
            </w:r>
          </w:p>
        </w:tc>
      </w:tr>
      <w:tr w:rsidR="00B575AD" w:rsidRPr="003818B7" w:rsidTr="00D53A59">
        <w:trPr>
          <w:gridAfter w:val="1"/>
          <w:wAfter w:w="7" w:type="dxa"/>
          <w:trHeight w:val="479"/>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计算机应用技术</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20</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w:t>
            </w:r>
          </w:p>
        </w:tc>
      </w:tr>
      <w:tr w:rsidR="00B575AD" w:rsidRPr="003818B7" w:rsidTr="00D53A59">
        <w:trPr>
          <w:gridAfter w:val="1"/>
          <w:wAfter w:w="7" w:type="dxa"/>
          <w:trHeight w:val="476"/>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物  流</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6</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w:t>
            </w:r>
          </w:p>
        </w:tc>
      </w:tr>
      <w:tr w:rsidR="00B575AD" w:rsidRPr="003818B7" w:rsidTr="00D53A59">
        <w:trPr>
          <w:gridAfter w:val="1"/>
          <w:wAfter w:w="7" w:type="dxa"/>
          <w:trHeight w:val="453"/>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低空无人机操控技术</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11</w:t>
            </w:r>
          </w:p>
        </w:tc>
      </w:tr>
      <w:tr w:rsidR="00B575AD" w:rsidRPr="003818B7" w:rsidTr="00D53A59">
        <w:trPr>
          <w:gridAfter w:val="1"/>
          <w:wAfter w:w="7" w:type="dxa"/>
          <w:trHeight w:val="453"/>
          <w:jc w:val="center"/>
        </w:trPr>
        <w:tc>
          <w:tcPr>
            <w:tcW w:w="3286" w:type="dxa"/>
            <w:vAlign w:val="center"/>
          </w:tcPr>
          <w:p w:rsidR="00B575AD" w:rsidRPr="003818B7" w:rsidRDefault="00B575AD" w:rsidP="00D53A59">
            <w:pPr>
              <w:rPr>
                <w:rFonts w:ascii="仿宋_GB2312" w:eastAsia="仿宋_GB2312" w:hint="eastAsia"/>
                <w:szCs w:val="21"/>
              </w:rPr>
            </w:pPr>
            <w:r w:rsidRPr="003818B7">
              <w:rPr>
                <w:rFonts w:ascii="仿宋_GB2312" w:eastAsia="仿宋_GB2312" w:hint="eastAsia"/>
                <w:szCs w:val="21"/>
              </w:rPr>
              <w:t>工业机器人应用技术</w:t>
            </w:r>
          </w:p>
        </w:tc>
        <w:tc>
          <w:tcPr>
            <w:tcW w:w="851"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1年</w:t>
            </w: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20</w:t>
            </w:r>
          </w:p>
        </w:tc>
      </w:tr>
      <w:tr w:rsidR="00B575AD" w:rsidRPr="003818B7" w:rsidTr="00D53A59">
        <w:trPr>
          <w:gridAfter w:val="1"/>
          <w:wAfter w:w="7" w:type="dxa"/>
          <w:trHeight w:val="453"/>
          <w:jc w:val="center"/>
        </w:trPr>
        <w:tc>
          <w:tcPr>
            <w:tcW w:w="3286"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合 计</w:t>
            </w:r>
          </w:p>
        </w:tc>
        <w:tc>
          <w:tcPr>
            <w:tcW w:w="851" w:type="dxa"/>
            <w:vAlign w:val="center"/>
          </w:tcPr>
          <w:p w:rsidR="00B575AD" w:rsidRPr="003818B7" w:rsidRDefault="00B575AD" w:rsidP="00D53A59">
            <w:pPr>
              <w:jc w:val="center"/>
              <w:rPr>
                <w:rFonts w:ascii="仿宋_GB2312" w:eastAsia="仿宋_GB2312" w:hint="eastAsia"/>
                <w:szCs w:val="21"/>
              </w:rPr>
            </w:pPr>
          </w:p>
        </w:tc>
        <w:tc>
          <w:tcPr>
            <w:tcW w:w="1832"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t>95</w:t>
            </w:r>
          </w:p>
        </w:tc>
        <w:tc>
          <w:tcPr>
            <w:tcW w:w="1795" w:type="dxa"/>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int="eastAsia"/>
                <w:szCs w:val="21"/>
              </w:rPr>
              <w:fldChar w:fldCharType="begin"/>
            </w:r>
            <w:r w:rsidRPr="003818B7">
              <w:rPr>
                <w:rFonts w:ascii="仿宋_GB2312" w:eastAsia="仿宋_GB2312" w:hint="eastAsia"/>
                <w:szCs w:val="21"/>
              </w:rPr>
              <w:instrText xml:space="preserve"> =SUM(ABOVE) </w:instrText>
            </w:r>
            <w:r w:rsidRPr="003818B7">
              <w:rPr>
                <w:rFonts w:ascii="仿宋_GB2312" w:eastAsia="仿宋_GB2312" w:hint="eastAsia"/>
                <w:szCs w:val="21"/>
              </w:rPr>
              <w:fldChar w:fldCharType="separate"/>
            </w:r>
            <w:r w:rsidRPr="003818B7">
              <w:rPr>
                <w:rFonts w:ascii="仿宋_GB2312" w:eastAsia="仿宋_GB2312" w:hint="eastAsia"/>
                <w:noProof/>
                <w:szCs w:val="21"/>
              </w:rPr>
              <w:t>50</w:t>
            </w:r>
            <w:r w:rsidRPr="003818B7">
              <w:rPr>
                <w:rFonts w:ascii="仿宋_GB2312" w:eastAsia="仿宋_GB2312" w:hint="eastAsia"/>
                <w:szCs w:val="21"/>
              </w:rPr>
              <w:fldChar w:fldCharType="end"/>
            </w:r>
          </w:p>
        </w:tc>
      </w:tr>
    </w:tbl>
    <w:p w:rsidR="00B575AD" w:rsidRDefault="00B575AD" w:rsidP="00B575AD">
      <w:pPr>
        <w:jc w:val="center"/>
        <w:rPr>
          <w:rFonts w:ascii="仿宋_GB2312" w:eastAsia="仿宋_GB2312" w:hAnsi="仿宋"/>
          <w:szCs w:val="21"/>
        </w:rPr>
      </w:pPr>
      <w:r w:rsidRPr="003818B7">
        <w:rPr>
          <w:rFonts w:ascii="仿宋_GB2312" w:eastAsia="仿宋_GB2312" w:hAnsi="仿宋" w:hint="eastAsia"/>
          <w:szCs w:val="21"/>
        </w:rPr>
        <w:t>数据来源：退役士兵培训处  责任人：周昊    统计日期：2016年12月8日</w:t>
      </w:r>
    </w:p>
    <w:p w:rsidR="00B575AD" w:rsidRDefault="00B575AD" w:rsidP="00B575AD">
      <w:pPr>
        <w:jc w:val="center"/>
        <w:rPr>
          <w:rFonts w:ascii="仿宋_GB2312" w:eastAsia="仿宋_GB2312" w:hAnsi="仿宋" w:hint="eastAsia"/>
          <w:szCs w:val="21"/>
        </w:rPr>
      </w:pPr>
    </w:p>
    <w:p w:rsidR="00B575AD" w:rsidRPr="003818B7" w:rsidRDefault="00B575AD" w:rsidP="00B575AD">
      <w:pPr>
        <w:ind w:firstLineChars="192" w:firstLine="538"/>
        <w:rPr>
          <w:rFonts w:ascii="仿宋_GB2312" w:eastAsia="仿宋_GB2312" w:hAnsi="仿宋" w:hint="eastAsia"/>
          <w:sz w:val="28"/>
          <w:szCs w:val="28"/>
        </w:rPr>
      </w:pPr>
      <w:r w:rsidRPr="003818B7">
        <w:rPr>
          <w:rFonts w:ascii="仿宋_GB2312" w:eastAsia="仿宋_GB2312" w:hAnsi="仿宋" w:hint="eastAsia"/>
          <w:sz w:val="28"/>
          <w:szCs w:val="28"/>
        </w:rPr>
        <w:t>数据分析：传统的二产类专业受关注度明显下降，而新兴的实用型应用技术因薪资水平高，就业前景广，成为学员们的首选。</w:t>
      </w:r>
    </w:p>
    <w:p w:rsidR="00B575AD" w:rsidRPr="003818B7" w:rsidRDefault="00B575AD" w:rsidP="00B575AD">
      <w:pPr>
        <w:pStyle w:val="2"/>
        <w:ind w:firstLine="560"/>
        <w:rPr>
          <w:rFonts w:hint="eastAsia"/>
        </w:rPr>
      </w:pPr>
      <w:bookmarkStart w:id="9" w:name="_Toc469915296"/>
      <w:r w:rsidRPr="003818B7">
        <w:rPr>
          <w:rFonts w:hint="eastAsia"/>
        </w:rPr>
        <w:lastRenderedPageBreak/>
        <w:t>1.3教师队伍</w:t>
      </w:r>
      <w:bookmarkEnd w:id="9"/>
    </w:p>
    <w:p w:rsidR="00B575AD" w:rsidRPr="003818B7" w:rsidRDefault="00B575AD" w:rsidP="00B575AD">
      <w:pPr>
        <w:pStyle w:val="3"/>
        <w:ind w:firstLine="560"/>
        <w:rPr>
          <w:rFonts w:hint="eastAsia"/>
        </w:rPr>
      </w:pPr>
      <w:bookmarkStart w:id="10" w:name="_Toc469915297"/>
      <w:r w:rsidRPr="003818B7">
        <w:rPr>
          <w:rFonts w:hint="eastAsia"/>
        </w:rPr>
        <w:t>1.3.1师资队伍基本数据</w:t>
      </w:r>
      <w:bookmarkEnd w:id="10"/>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t>表11      师资队伍数据</w:t>
      </w:r>
    </w:p>
    <w:tbl>
      <w:tblPr>
        <w:tblW w:w="88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98"/>
        <w:gridCol w:w="537"/>
        <w:gridCol w:w="604"/>
        <w:gridCol w:w="656"/>
        <w:gridCol w:w="604"/>
        <w:gridCol w:w="656"/>
        <w:gridCol w:w="596"/>
        <w:gridCol w:w="8"/>
        <w:gridCol w:w="656"/>
        <w:gridCol w:w="509"/>
        <w:gridCol w:w="548"/>
        <w:gridCol w:w="604"/>
        <w:gridCol w:w="656"/>
        <w:gridCol w:w="483"/>
        <w:gridCol w:w="601"/>
      </w:tblGrid>
      <w:tr w:rsidR="00B575AD" w:rsidRPr="003818B7" w:rsidTr="00D53A59">
        <w:trPr>
          <w:trHeight w:val="630"/>
          <w:jc w:val="right"/>
        </w:trPr>
        <w:tc>
          <w:tcPr>
            <w:tcW w:w="711" w:type="dxa"/>
            <w:vMerge w:val="restart"/>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教师人数</w:t>
            </w:r>
          </w:p>
        </w:tc>
        <w:tc>
          <w:tcPr>
            <w:tcW w:w="4546" w:type="dxa"/>
            <w:gridSpan w:val="9"/>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职  称</w:t>
            </w:r>
          </w:p>
        </w:tc>
        <w:tc>
          <w:tcPr>
            <w:tcW w:w="3589" w:type="dxa"/>
            <w:gridSpan w:val="6"/>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学  历</w:t>
            </w:r>
          </w:p>
        </w:tc>
      </w:tr>
      <w:tr w:rsidR="00B575AD" w:rsidRPr="003818B7" w:rsidTr="00D53A59">
        <w:trPr>
          <w:trHeight w:val="630"/>
          <w:jc w:val="right"/>
        </w:trPr>
        <w:tc>
          <w:tcPr>
            <w:tcW w:w="711" w:type="dxa"/>
            <w:vMerge/>
            <w:shd w:val="clear" w:color="auto" w:fill="auto"/>
            <w:vAlign w:val="center"/>
          </w:tcPr>
          <w:p w:rsidR="00B575AD" w:rsidRPr="003818B7" w:rsidRDefault="00B575AD" w:rsidP="00D53A59">
            <w:pPr>
              <w:jc w:val="center"/>
              <w:rPr>
                <w:rFonts w:ascii="仿宋_GB2312" w:eastAsia="仿宋_GB2312" w:hAnsi="宋体" w:hint="eastAsia"/>
                <w:szCs w:val="21"/>
              </w:rPr>
            </w:pPr>
          </w:p>
        </w:tc>
        <w:tc>
          <w:tcPr>
            <w:tcW w:w="1133" w:type="dxa"/>
            <w:gridSpan w:val="2"/>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教授级</w:t>
            </w:r>
          </w:p>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高级讲师</w:t>
            </w:r>
          </w:p>
        </w:tc>
        <w:tc>
          <w:tcPr>
            <w:tcW w:w="1132" w:type="dxa"/>
            <w:gridSpan w:val="2"/>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高级讲师</w:t>
            </w:r>
          </w:p>
        </w:tc>
        <w:tc>
          <w:tcPr>
            <w:tcW w:w="1132" w:type="dxa"/>
            <w:gridSpan w:val="2"/>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讲师</w:t>
            </w:r>
          </w:p>
        </w:tc>
        <w:tc>
          <w:tcPr>
            <w:tcW w:w="1149" w:type="dxa"/>
            <w:gridSpan w:val="3"/>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其他</w:t>
            </w:r>
          </w:p>
        </w:tc>
        <w:tc>
          <w:tcPr>
            <w:tcW w:w="1218" w:type="dxa"/>
            <w:gridSpan w:val="2"/>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研究生</w:t>
            </w:r>
          </w:p>
        </w:tc>
        <w:tc>
          <w:tcPr>
            <w:tcW w:w="1041" w:type="dxa"/>
            <w:gridSpan w:val="2"/>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本科</w:t>
            </w:r>
          </w:p>
        </w:tc>
        <w:tc>
          <w:tcPr>
            <w:tcW w:w="1330" w:type="dxa"/>
            <w:gridSpan w:val="2"/>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专科</w:t>
            </w:r>
          </w:p>
        </w:tc>
      </w:tr>
      <w:tr w:rsidR="00B575AD" w:rsidRPr="003818B7" w:rsidTr="00D53A59">
        <w:trPr>
          <w:trHeight w:val="630"/>
          <w:jc w:val="right"/>
        </w:trPr>
        <w:tc>
          <w:tcPr>
            <w:tcW w:w="711" w:type="dxa"/>
            <w:vMerge/>
            <w:shd w:val="clear" w:color="auto" w:fill="auto"/>
            <w:vAlign w:val="center"/>
          </w:tcPr>
          <w:p w:rsidR="00B575AD" w:rsidRPr="003818B7" w:rsidRDefault="00B575AD" w:rsidP="00D53A59">
            <w:pPr>
              <w:jc w:val="center"/>
              <w:rPr>
                <w:rFonts w:ascii="仿宋_GB2312" w:eastAsia="仿宋_GB2312" w:hAnsi="宋体" w:hint="eastAsia"/>
                <w:szCs w:val="21"/>
              </w:rPr>
            </w:pPr>
          </w:p>
        </w:tc>
        <w:tc>
          <w:tcPr>
            <w:tcW w:w="568"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565"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w:t>
            </w:r>
          </w:p>
        </w:tc>
        <w:tc>
          <w:tcPr>
            <w:tcW w:w="567"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565"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w:t>
            </w:r>
          </w:p>
        </w:tc>
        <w:tc>
          <w:tcPr>
            <w:tcW w:w="567"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565"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w:t>
            </w:r>
          </w:p>
        </w:tc>
        <w:tc>
          <w:tcPr>
            <w:tcW w:w="567"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582" w:type="dxa"/>
            <w:gridSpan w:val="2"/>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w:t>
            </w:r>
          </w:p>
        </w:tc>
        <w:tc>
          <w:tcPr>
            <w:tcW w:w="610"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608"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w:t>
            </w:r>
          </w:p>
        </w:tc>
        <w:tc>
          <w:tcPr>
            <w:tcW w:w="531"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510"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w:t>
            </w:r>
          </w:p>
        </w:tc>
        <w:tc>
          <w:tcPr>
            <w:tcW w:w="506"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824"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w:t>
            </w:r>
          </w:p>
        </w:tc>
      </w:tr>
      <w:tr w:rsidR="00B575AD" w:rsidRPr="003818B7" w:rsidTr="00D53A59">
        <w:trPr>
          <w:trHeight w:val="630"/>
          <w:jc w:val="right"/>
        </w:trPr>
        <w:tc>
          <w:tcPr>
            <w:tcW w:w="711"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 xml:space="preserve">457 </w:t>
            </w:r>
          </w:p>
        </w:tc>
        <w:tc>
          <w:tcPr>
            <w:tcW w:w="568"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15</w:t>
            </w:r>
          </w:p>
        </w:tc>
        <w:tc>
          <w:tcPr>
            <w:tcW w:w="565"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3.3</w:t>
            </w:r>
          </w:p>
        </w:tc>
        <w:tc>
          <w:tcPr>
            <w:tcW w:w="567"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 xml:space="preserve">140 </w:t>
            </w:r>
          </w:p>
        </w:tc>
        <w:tc>
          <w:tcPr>
            <w:tcW w:w="565"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30.6</w:t>
            </w:r>
          </w:p>
        </w:tc>
        <w:tc>
          <w:tcPr>
            <w:tcW w:w="567"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186</w:t>
            </w:r>
          </w:p>
        </w:tc>
        <w:tc>
          <w:tcPr>
            <w:tcW w:w="565"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40.7</w:t>
            </w:r>
          </w:p>
        </w:tc>
        <w:tc>
          <w:tcPr>
            <w:tcW w:w="575" w:type="dxa"/>
            <w:gridSpan w:val="2"/>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 xml:space="preserve">116 </w:t>
            </w:r>
          </w:p>
        </w:tc>
        <w:tc>
          <w:tcPr>
            <w:tcW w:w="574"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25.4</w:t>
            </w:r>
          </w:p>
        </w:tc>
        <w:tc>
          <w:tcPr>
            <w:tcW w:w="609"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25</w:t>
            </w:r>
          </w:p>
        </w:tc>
        <w:tc>
          <w:tcPr>
            <w:tcW w:w="609"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5.5</w:t>
            </w:r>
          </w:p>
        </w:tc>
        <w:tc>
          <w:tcPr>
            <w:tcW w:w="531"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390</w:t>
            </w:r>
          </w:p>
        </w:tc>
        <w:tc>
          <w:tcPr>
            <w:tcW w:w="510"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85.3</w:t>
            </w:r>
          </w:p>
        </w:tc>
        <w:tc>
          <w:tcPr>
            <w:tcW w:w="506"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42</w:t>
            </w:r>
          </w:p>
        </w:tc>
        <w:tc>
          <w:tcPr>
            <w:tcW w:w="824"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9.2</w:t>
            </w:r>
          </w:p>
        </w:tc>
      </w:tr>
    </w:tbl>
    <w:p w:rsidR="00B575AD" w:rsidRDefault="00B575AD" w:rsidP="00B575AD">
      <w:pPr>
        <w:rPr>
          <w:rFonts w:ascii="仿宋_GB2312" w:eastAsia="仿宋_GB2312" w:hAnsi="宋体"/>
          <w:color w:val="000000"/>
          <w:szCs w:val="21"/>
        </w:rPr>
      </w:pPr>
      <w:r w:rsidRPr="003818B7">
        <w:rPr>
          <w:rFonts w:ascii="仿宋_GB2312" w:eastAsia="仿宋_GB2312" w:hAnsi="宋体" w:hint="eastAsia"/>
          <w:szCs w:val="21"/>
        </w:rPr>
        <w:t xml:space="preserve">数据来源：人事处   </w:t>
      </w:r>
      <w:r>
        <w:rPr>
          <w:rFonts w:ascii="仿宋_GB2312" w:eastAsia="仿宋_GB2312" w:hAnsi="宋体" w:hint="eastAsia"/>
          <w:szCs w:val="21"/>
        </w:rPr>
        <w:t xml:space="preserve">    </w:t>
      </w:r>
      <w:r w:rsidRPr="003818B7">
        <w:rPr>
          <w:rFonts w:ascii="仿宋_GB2312" w:eastAsia="仿宋_GB2312" w:hAnsi="宋体" w:hint="eastAsia"/>
          <w:szCs w:val="21"/>
        </w:rPr>
        <w:t xml:space="preserve">   </w:t>
      </w:r>
      <w:r>
        <w:rPr>
          <w:rFonts w:ascii="仿宋_GB2312" w:eastAsia="仿宋_GB2312" w:hAnsi="宋体" w:hint="eastAsia"/>
          <w:szCs w:val="21"/>
        </w:rPr>
        <w:t xml:space="preserve">   </w:t>
      </w:r>
      <w:r w:rsidRPr="003818B7">
        <w:rPr>
          <w:rFonts w:ascii="仿宋_GB2312" w:eastAsia="仿宋_GB2312" w:hAnsi="宋体" w:hint="eastAsia"/>
          <w:szCs w:val="21"/>
        </w:rPr>
        <w:t xml:space="preserve"> 负责人：仲书仪  </w:t>
      </w:r>
      <w:r>
        <w:rPr>
          <w:rFonts w:ascii="仿宋_GB2312" w:eastAsia="仿宋_GB2312" w:hAnsi="宋体" w:hint="eastAsia"/>
          <w:szCs w:val="21"/>
        </w:rPr>
        <w:t xml:space="preserve">    </w:t>
      </w:r>
      <w:r w:rsidRPr="003818B7">
        <w:rPr>
          <w:rFonts w:ascii="仿宋_GB2312" w:eastAsia="仿宋_GB2312" w:hAnsi="宋体" w:hint="eastAsia"/>
          <w:szCs w:val="21"/>
        </w:rPr>
        <w:t xml:space="preserve">     </w:t>
      </w:r>
      <w:r w:rsidRPr="003818B7">
        <w:rPr>
          <w:rFonts w:ascii="仿宋_GB2312" w:eastAsia="仿宋_GB2312" w:hAnsi="宋体" w:hint="eastAsia"/>
          <w:color w:val="000000"/>
          <w:szCs w:val="21"/>
        </w:rPr>
        <w:t>统计日期：2016年12月</w:t>
      </w:r>
    </w:p>
    <w:p w:rsidR="00B575AD" w:rsidRDefault="00B575AD" w:rsidP="00B575AD">
      <w:pPr>
        <w:rPr>
          <w:rFonts w:ascii="仿宋_GB2312" w:eastAsia="仿宋_GB2312" w:hAnsi="宋体" w:hint="eastAsia"/>
          <w:color w:val="000000"/>
          <w:szCs w:val="21"/>
        </w:rPr>
      </w:pPr>
    </w:p>
    <w:p w:rsidR="00B575AD" w:rsidRPr="003818B7" w:rsidRDefault="00B575AD" w:rsidP="00B575AD">
      <w:pPr>
        <w:ind w:firstLineChars="200" w:firstLine="560"/>
        <w:rPr>
          <w:rFonts w:ascii="仿宋_GB2312" w:eastAsia="仿宋_GB2312" w:hAnsi="宋体"/>
          <w:sz w:val="28"/>
          <w:szCs w:val="28"/>
        </w:rPr>
      </w:pPr>
      <w:r w:rsidRPr="003818B7">
        <w:rPr>
          <w:rFonts w:ascii="仿宋_GB2312" w:eastAsia="仿宋_GB2312" w:hAnsi="宋体" w:hint="eastAsia"/>
          <w:sz w:val="28"/>
          <w:szCs w:val="28"/>
        </w:rPr>
        <w:t>学院教师职称系列457人，其中教授级高级讲师15人，高级讲师140人，讲师186人，大学本科以上415人。</w:t>
      </w:r>
    </w:p>
    <w:p w:rsidR="00B575AD" w:rsidRPr="003818B7" w:rsidRDefault="00B575AD" w:rsidP="00B575AD">
      <w:pPr>
        <w:pStyle w:val="3"/>
        <w:ind w:firstLine="560"/>
        <w:rPr>
          <w:rFonts w:hint="eastAsia"/>
        </w:rPr>
      </w:pPr>
      <w:bookmarkStart w:id="11" w:name="_Toc469915298"/>
      <w:r w:rsidRPr="003818B7">
        <w:rPr>
          <w:rFonts w:hint="eastAsia"/>
        </w:rPr>
        <w:t>1.3.2专任教师相关数据</w:t>
      </w:r>
      <w:bookmarkEnd w:id="11"/>
    </w:p>
    <w:p w:rsidR="00B575AD" w:rsidRPr="003818B7" w:rsidRDefault="00B575AD" w:rsidP="00B575AD">
      <w:pPr>
        <w:ind w:firstLineChars="200" w:firstLine="560"/>
        <w:rPr>
          <w:rFonts w:ascii="仿宋_GB2312" w:eastAsia="仿宋_GB2312" w:hAnsi="宋体" w:hint="eastAsia"/>
          <w:b/>
          <w:sz w:val="28"/>
          <w:szCs w:val="28"/>
        </w:rPr>
      </w:pPr>
      <w:r w:rsidRPr="003818B7">
        <w:rPr>
          <w:rFonts w:ascii="仿宋_GB2312" w:eastAsia="仿宋_GB2312" w:hAnsi="宋体" w:hint="eastAsia"/>
          <w:sz w:val="28"/>
          <w:szCs w:val="28"/>
        </w:rPr>
        <w:t>全院专任教师 227 人，兼职教师37人，具有职业资格高级证书或相应工程系列职称的教师128人，专业课教师155人，“双师型教师比例达到82.</w:t>
      </w:r>
      <w:r>
        <w:rPr>
          <w:rFonts w:ascii="仿宋_GB2312" w:eastAsia="仿宋_GB2312" w:hAnsi="宋体"/>
          <w:sz w:val="28"/>
          <w:szCs w:val="28"/>
        </w:rPr>
        <w:t>58</w:t>
      </w:r>
      <w:r w:rsidRPr="003818B7">
        <w:rPr>
          <w:rFonts w:ascii="仿宋_GB2312" w:eastAsia="仿宋_GB2312" w:hAnsi="宋体" w:hint="eastAsia"/>
          <w:sz w:val="28"/>
          <w:szCs w:val="28"/>
        </w:rPr>
        <w:t>%。学院全日制在校生2761人，生师比为12:1，总体上合理。</w:t>
      </w:r>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t>表12</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专任教师数据</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2552"/>
        <w:gridCol w:w="2693"/>
      </w:tblGrid>
      <w:tr w:rsidR="00B575AD" w:rsidRPr="003818B7" w:rsidTr="00D53A59">
        <w:trPr>
          <w:trHeight w:val="454"/>
        </w:trPr>
        <w:tc>
          <w:tcPr>
            <w:tcW w:w="2551"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指    标</w:t>
            </w:r>
          </w:p>
        </w:tc>
        <w:tc>
          <w:tcPr>
            <w:tcW w:w="2552"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2015年</w:t>
            </w:r>
          </w:p>
        </w:tc>
        <w:tc>
          <w:tcPr>
            <w:tcW w:w="2693"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2016年</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生师比</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16：1</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12：1</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专任教师</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226人</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227人</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公共基础课教师</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71人</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72人</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lastRenderedPageBreak/>
              <w:t>专业课教师</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155人</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155人</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双师型教师</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123人</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128人</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双师型教师比例</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79.35%</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82.58%</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兼职教师</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35人</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37人</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兼职教师比例</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15.49%</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16.30%</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本科以上学历比例</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98.7%</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98.7%</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硕士以上学历比例</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10.18%</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11.01%</w:t>
            </w:r>
          </w:p>
        </w:tc>
      </w:tr>
      <w:tr w:rsidR="00B575AD" w:rsidRPr="003818B7" w:rsidTr="00D53A59">
        <w:trPr>
          <w:trHeight w:val="454"/>
        </w:trPr>
        <w:tc>
          <w:tcPr>
            <w:tcW w:w="255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高级职称教师比例</w:t>
            </w:r>
          </w:p>
        </w:tc>
        <w:tc>
          <w:tcPr>
            <w:tcW w:w="2552"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42.87%</w:t>
            </w:r>
          </w:p>
        </w:tc>
        <w:tc>
          <w:tcPr>
            <w:tcW w:w="2693"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42.87%</w:t>
            </w:r>
          </w:p>
        </w:tc>
      </w:tr>
    </w:tbl>
    <w:p w:rsidR="00B575AD" w:rsidRDefault="00B575AD" w:rsidP="00B575AD">
      <w:pPr>
        <w:ind w:firstLineChars="150" w:firstLine="330"/>
        <w:rPr>
          <w:rFonts w:ascii="仿宋_GB2312" w:eastAsia="仿宋_GB2312" w:hAnsi="宋体"/>
          <w:color w:val="000000"/>
          <w:szCs w:val="21"/>
        </w:rPr>
      </w:pPr>
      <w:r w:rsidRPr="003818B7">
        <w:rPr>
          <w:rFonts w:ascii="仿宋_GB2312" w:eastAsia="仿宋_GB2312" w:hAnsi="宋体" w:hint="eastAsia"/>
          <w:szCs w:val="21"/>
        </w:rPr>
        <w:t xml:space="preserve">数据来源：教务处              </w:t>
      </w:r>
      <w:r w:rsidRPr="003818B7">
        <w:rPr>
          <w:rFonts w:ascii="仿宋_GB2312" w:eastAsia="仿宋_GB2312" w:hAnsi="宋体" w:hint="eastAsia"/>
          <w:color w:val="000000"/>
          <w:szCs w:val="21"/>
        </w:rPr>
        <w:t xml:space="preserve"> 负责人：刘宏          统计日期：2016年12月</w:t>
      </w:r>
    </w:p>
    <w:p w:rsidR="00B575AD" w:rsidRDefault="00B575AD" w:rsidP="00B575AD">
      <w:pPr>
        <w:ind w:firstLineChars="150" w:firstLine="330"/>
        <w:rPr>
          <w:rFonts w:ascii="仿宋_GB2312" w:eastAsia="仿宋_GB2312" w:hAnsi="宋体" w:hint="eastAsia"/>
          <w:color w:val="000000"/>
          <w:szCs w:val="21"/>
        </w:rPr>
      </w:pPr>
    </w:p>
    <w:p w:rsidR="00B575AD" w:rsidRPr="003818B7" w:rsidRDefault="00B575AD" w:rsidP="00B575AD">
      <w:pPr>
        <w:pStyle w:val="3"/>
        <w:ind w:firstLine="560"/>
        <w:rPr>
          <w:rFonts w:hint="eastAsia"/>
        </w:rPr>
      </w:pPr>
      <w:bookmarkStart w:id="12" w:name="_Toc469915299"/>
      <w:r w:rsidRPr="003818B7">
        <w:rPr>
          <w:rFonts w:hint="eastAsia"/>
        </w:rPr>
        <w:t>1.3.3师资数据分析</w:t>
      </w:r>
      <w:bookmarkEnd w:id="12"/>
    </w:p>
    <w:p w:rsidR="00B575AD" w:rsidRPr="003818B7" w:rsidRDefault="00B575AD" w:rsidP="00B575AD">
      <w:pPr>
        <w:ind w:firstLine="588"/>
        <w:rPr>
          <w:rFonts w:ascii="仿宋_GB2312" w:eastAsia="仿宋_GB2312" w:hAnsi="宋体" w:hint="eastAsia"/>
          <w:sz w:val="28"/>
          <w:szCs w:val="28"/>
        </w:rPr>
      </w:pPr>
      <w:r w:rsidRPr="003818B7">
        <w:rPr>
          <w:rFonts w:ascii="仿宋_GB2312" w:eastAsia="仿宋_GB2312" w:hAnsi="宋体" w:hint="eastAsia"/>
          <w:sz w:val="28"/>
          <w:szCs w:val="28"/>
        </w:rPr>
        <w:t>2016年与2015年相比，由于装备制造业产业结构的调整使学院招生受到了一定程度的冲击，生师比由16：1下降到12：1，学院及时调整专业结构，新增适应经济发展的工业机器人应用与维护、3D打印技术专业，适时调整班级规模，由大班型变小班型，增加学生单体技能操作时长，对提高教学质量起到了较好的促进作用。任课教师的本科学历、高级职称教师比例情况与上一年度持平，硕士学历比例略有提高。学院抓住时机安排专业教师参加专业培训和企业实践，使“双师型”教师的比例有所增加，更可喜的是“双师型”教师的技能等级层次有较大提升，师资队伍专业水平保持向上趋势。</w:t>
      </w:r>
    </w:p>
    <w:p w:rsidR="00B575AD" w:rsidRPr="003818B7" w:rsidRDefault="00B575AD" w:rsidP="00B575AD">
      <w:pPr>
        <w:pStyle w:val="2"/>
        <w:ind w:firstLine="560"/>
      </w:pPr>
      <w:bookmarkStart w:id="13" w:name="_Toc469915300"/>
      <w:r w:rsidRPr="003818B7">
        <w:rPr>
          <w:rFonts w:hint="eastAsia"/>
        </w:rPr>
        <w:t>1.4设施设备</w:t>
      </w:r>
      <w:bookmarkEnd w:id="13"/>
    </w:p>
    <w:p w:rsidR="00B575AD" w:rsidRPr="003818B7" w:rsidRDefault="00B575AD" w:rsidP="00B575AD">
      <w:pPr>
        <w:ind w:firstLineChars="200" w:firstLine="560"/>
        <w:rPr>
          <w:rFonts w:ascii="仿宋_GB2312" w:eastAsia="仿宋_GB2312" w:hAnsi="宋体"/>
          <w:color w:val="000000"/>
          <w:szCs w:val="21"/>
        </w:rPr>
      </w:pPr>
      <w:r w:rsidRPr="003818B7">
        <w:rPr>
          <w:rFonts w:ascii="仿宋_GB2312" w:eastAsia="仿宋_GB2312" w:hint="eastAsia"/>
          <w:sz w:val="28"/>
          <w:szCs w:val="28"/>
        </w:rPr>
        <w:t>学院实训基地总面积为23370</w:t>
      </w:r>
      <w:r>
        <w:rPr>
          <w:rFonts w:ascii="仿宋_GB2312" w:eastAsia="仿宋_GB2312"/>
          <w:sz w:val="28"/>
          <w:szCs w:val="28"/>
        </w:rPr>
        <w:t>.52</w:t>
      </w:r>
      <w:r w:rsidRPr="003818B7">
        <w:rPr>
          <w:rFonts w:ascii="仿宋_GB2312" w:eastAsia="仿宋_GB2312" w:hint="eastAsia"/>
          <w:sz w:val="28"/>
          <w:szCs w:val="28"/>
        </w:rPr>
        <w:t>平方米，实训设备总价值</w:t>
      </w:r>
      <w:r w:rsidRPr="003818B7">
        <w:rPr>
          <w:rFonts w:ascii="仿宋_GB2312" w:eastAsia="仿宋_GB2312" w:hint="eastAsia"/>
          <w:noProof/>
          <w:sz w:val="28"/>
          <w:szCs w:val="28"/>
        </w:rPr>
        <w:t>6472.09</w:t>
      </w:r>
      <w:r w:rsidRPr="003818B7">
        <w:rPr>
          <w:rFonts w:ascii="仿宋_GB2312" w:eastAsia="仿宋_GB2312" w:hint="eastAsia"/>
          <w:sz w:val="28"/>
          <w:szCs w:val="28"/>
        </w:rPr>
        <w:t>万元。拥有数控加工技术、机械加工与维修、焊接冷作、电气自动化等四个现代装备制造类实习实训基地和一个生产型实训基地。内设数控铣、数控车、模具制造、普通机床切削、电工、机械设备维修、焊接、冷作、钳工等专业12个实训车间，电气、机</w:t>
      </w:r>
      <w:r w:rsidRPr="003818B7">
        <w:rPr>
          <w:rFonts w:ascii="仿宋_GB2312" w:eastAsia="仿宋_GB2312" w:hint="eastAsia"/>
          <w:sz w:val="28"/>
          <w:szCs w:val="28"/>
        </w:rPr>
        <w:lastRenderedPageBreak/>
        <w:t>械、焊接检验、3D打印智能制造、激光应用技术等专业63个实训室，共有普通车床73台、数控车床34台、数控铣床10台、加工中心3台，高端生产型设备10台，7个公共基础计算机室。</w:t>
      </w:r>
      <w:r w:rsidRPr="003818B7">
        <w:rPr>
          <w:rFonts w:ascii="仿宋_GB2312" w:eastAsia="仿宋_GB2312" w:hAnsi="黑体" w:hint="eastAsia"/>
          <w:bCs/>
          <w:sz w:val="28"/>
          <w:szCs w:val="28"/>
        </w:rPr>
        <w:t>可以同时接纳1600名学生实训。</w:t>
      </w:r>
    </w:p>
    <w:p w:rsidR="00B575AD" w:rsidRPr="003818B7" w:rsidRDefault="00B575AD" w:rsidP="00B575AD">
      <w:pPr>
        <w:jc w:val="center"/>
        <w:rPr>
          <w:rFonts w:ascii="仿宋_GB2312" w:eastAsia="仿宋_GB2312" w:hAnsi="Times New Roman" w:hint="eastAsia"/>
          <w:szCs w:val="21"/>
        </w:rPr>
      </w:pPr>
      <w:r w:rsidRPr="003818B7">
        <w:rPr>
          <w:rFonts w:ascii="仿宋_GB2312" w:eastAsia="仿宋_GB2312" w:hAnsi="Times New Roman" w:hint="eastAsia"/>
          <w:szCs w:val="21"/>
        </w:rPr>
        <w:t>表13   设施设备数据</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3"/>
        <w:gridCol w:w="1627"/>
        <w:gridCol w:w="1134"/>
        <w:gridCol w:w="1559"/>
        <w:gridCol w:w="1559"/>
      </w:tblGrid>
      <w:tr w:rsidR="00B575AD" w:rsidRPr="003818B7" w:rsidTr="00D53A59">
        <w:trPr>
          <w:trHeight w:val="531"/>
        </w:trPr>
        <w:tc>
          <w:tcPr>
            <w:tcW w:w="2343"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项 目</w:t>
            </w:r>
          </w:p>
        </w:tc>
        <w:tc>
          <w:tcPr>
            <w:tcW w:w="1627"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2015年度</w:t>
            </w:r>
          </w:p>
        </w:tc>
        <w:tc>
          <w:tcPr>
            <w:tcW w:w="1134"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2016年度</w:t>
            </w:r>
          </w:p>
        </w:tc>
        <w:tc>
          <w:tcPr>
            <w:tcW w:w="1559"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变化量</w:t>
            </w:r>
          </w:p>
        </w:tc>
        <w:tc>
          <w:tcPr>
            <w:tcW w:w="1559"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变化率</w:t>
            </w:r>
          </w:p>
        </w:tc>
      </w:tr>
      <w:tr w:rsidR="00B575AD" w:rsidRPr="003818B7" w:rsidTr="00D53A59">
        <w:trPr>
          <w:trHeight w:val="411"/>
        </w:trPr>
        <w:tc>
          <w:tcPr>
            <w:tcW w:w="2343" w:type="dxa"/>
            <w:tcBorders>
              <w:bottom w:val="single" w:sz="4" w:space="0" w:color="auto"/>
            </w:tcBorders>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设备总值（万元）</w:t>
            </w:r>
          </w:p>
        </w:tc>
        <w:tc>
          <w:tcPr>
            <w:tcW w:w="1627" w:type="dxa"/>
            <w:tcBorders>
              <w:bottom w:val="single" w:sz="4" w:space="0" w:color="auto"/>
            </w:tcBorders>
            <w:shd w:val="clear" w:color="auto" w:fill="auto"/>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Times New Roman" w:hint="eastAsia"/>
                <w:szCs w:val="21"/>
              </w:rPr>
              <w:t>5043.33</w:t>
            </w:r>
          </w:p>
        </w:tc>
        <w:tc>
          <w:tcPr>
            <w:tcW w:w="1134" w:type="dxa"/>
            <w:tcBorders>
              <w:bottom w:val="single" w:sz="4" w:space="0" w:color="auto"/>
            </w:tcBorders>
            <w:shd w:val="clear" w:color="auto" w:fill="auto"/>
            <w:vAlign w:val="center"/>
          </w:tcPr>
          <w:p w:rsidR="00B575AD" w:rsidRPr="003818B7" w:rsidRDefault="00B575AD" w:rsidP="00D53A59">
            <w:pPr>
              <w:wordWrap w:val="0"/>
              <w:spacing w:line="280" w:lineRule="exact"/>
              <w:jc w:val="right"/>
              <w:rPr>
                <w:rFonts w:ascii="仿宋_GB2312" w:eastAsia="仿宋_GB2312" w:hAnsi="Times New Roman" w:hint="eastAsia"/>
                <w:szCs w:val="21"/>
              </w:rPr>
            </w:pPr>
            <w:r w:rsidRPr="003818B7">
              <w:rPr>
                <w:rFonts w:ascii="仿宋_GB2312" w:eastAsia="仿宋_GB2312" w:hAnsi="Times New Roman" w:hint="eastAsia"/>
                <w:szCs w:val="21"/>
              </w:rPr>
              <w:fldChar w:fldCharType="begin"/>
            </w:r>
            <w:r w:rsidRPr="003818B7">
              <w:rPr>
                <w:rFonts w:ascii="仿宋_GB2312" w:eastAsia="仿宋_GB2312" w:hAnsi="Times New Roman" w:hint="eastAsia"/>
                <w:szCs w:val="21"/>
              </w:rPr>
              <w:instrText xml:space="preserve"> =SUM(ABOVE) </w:instrText>
            </w:r>
            <w:r w:rsidRPr="003818B7">
              <w:rPr>
                <w:rFonts w:ascii="仿宋_GB2312" w:eastAsia="仿宋_GB2312" w:hAnsi="Times New Roman" w:hint="eastAsia"/>
                <w:szCs w:val="21"/>
              </w:rPr>
              <w:fldChar w:fldCharType="separate"/>
            </w:r>
            <w:r w:rsidRPr="003818B7">
              <w:rPr>
                <w:rFonts w:ascii="仿宋_GB2312" w:eastAsia="仿宋_GB2312" w:hAnsi="Times New Roman" w:hint="eastAsia"/>
                <w:szCs w:val="21"/>
              </w:rPr>
              <w:t>6472.09</w:t>
            </w:r>
            <w:r w:rsidRPr="003818B7">
              <w:rPr>
                <w:rFonts w:ascii="仿宋_GB2312" w:eastAsia="仿宋_GB2312" w:hAnsi="Times New Roman" w:hint="eastAsia"/>
                <w:szCs w:val="21"/>
              </w:rPr>
              <w:fldChar w:fldCharType="end"/>
            </w:r>
          </w:p>
        </w:tc>
        <w:tc>
          <w:tcPr>
            <w:tcW w:w="1559" w:type="dxa"/>
            <w:tcBorders>
              <w:bottom w:val="single" w:sz="4" w:space="0" w:color="auto"/>
            </w:tcBorders>
            <w:shd w:val="clear" w:color="auto" w:fill="auto"/>
            <w:vAlign w:val="center"/>
          </w:tcPr>
          <w:p w:rsidR="00B575AD" w:rsidRPr="003818B7" w:rsidRDefault="00B575AD" w:rsidP="00D53A59">
            <w:pPr>
              <w:wordWrap w:val="0"/>
              <w:spacing w:line="280" w:lineRule="exact"/>
              <w:jc w:val="right"/>
              <w:rPr>
                <w:rFonts w:ascii="仿宋_GB2312" w:eastAsia="仿宋_GB2312" w:hAnsi="Times New Roman" w:hint="eastAsia"/>
                <w:szCs w:val="21"/>
              </w:rPr>
            </w:pPr>
            <w:r w:rsidRPr="003818B7">
              <w:rPr>
                <w:rFonts w:ascii="仿宋_GB2312" w:eastAsia="仿宋_GB2312" w:hAnsi="Times New Roman" w:hint="eastAsia"/>
                <w:szCs w:val="21"/>
              </w:rPr>
              <w:t>1428.76</w:t>
            </w:r>
          </w:p>
        </w:tc>
        <w:tc>
          <w:tcPr>
            <w:tcW w:w="1559" w:type="dxa"/>
            <w:tcBorders>
              <w:bottom w:val="single" w:sz="4" w:space="0" w:color="auto"/>
            </w:tcBorders>
            <w:shd w:val="clear" w:color="auto" w:fill="auto"/>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28.33%</w:t>
            </w:r>
          </w:p>
        </w:tc>
      </w:tr>
      <w:tr w:rsidR="00B575AD" w:rsidRPr="003818B7" w:rsidTr="00D53A59">
        <w:trPr>
          <w:trHeight w:val="403"/>
        </w:trPr>
        <w:tc>
          <w:tcPr>
            <w:tcW w:w="2343"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生均设备值（万元）</w:t>
            </w:r>
          </w:p>
        </w:tc>
        <w:tc>
          <w:tcPr>
            <w:tcW w:w="1627" w:type="dxa"/>
            <w:shd w:val="clear" w:color="auto" w:fill="auto"/>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1.40</w:t>
            </w:r>
          </w:p>
        </w:tc>
        <w:tc>
          <w:tcPr>
            <w:tcW w:w="1134" w:type="dxa"/>
            <w:shd w:val="clear" w:color="auto" w:fill="auto"/>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2.34</w:t>
            </w:r>
          </w:p>
        </w:tc>
        <w:tc>
          <w:tcPr>
            <w:tcW w:w="1559" w:type="dxa"/>
            <w:shd w:val="clear" w:color="auto" w:fill="auto"/>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0.94</w:t>
            </w:r>
          </w:p>
        </w:tc>
        <w:tc>
          <w:tcPr>
            <w:tcW w:w="1559" w:type="dxa"/>
            <w:shd w:val="clear" w:color="auto" w:fill="auto"/>
            <w:vAlign w:val="center"/>
          </w:tcPr>
          <w:p w:rsidR="00B575AD" w:rsidRPr="003818B7" w:rsidRDefault="00B575AD" w:rsidP="00D53A59">
            <w:pPr>
              <w:wordWrap w:val="0"/>
              <w:spacing w:line="280" w:lineRule="exact"/>
              <w:jc w:val="right"/>
              <w:rPr>
                <w:rFonts w:ascii="仿宋_GB2312" w:eastAsia="仿宋_GB2312" w:hAnsi="??" w:cs="Tahoma" w:hint="eastAsia"/>
                <w:color w:val="000000"/>
                <w:szCs w:val="21"/>
              </w:rPr>
            </w:pPr>
            <w:r w:rsidRPr="003818B7">
              <w:rPr>
                <w:rFonts w:ascii="仿宋_GB2312" w:eastAsia="仿宋_GB2312" w:hAnsi="??" w:cs="Tahoma" w:hint="eastAsia"/>
                <w:color w:val="000000"/>
                <w:szCs w:val="21"/>
              </w:rPr>
              <w:t>67.14%</w:t>
            </w:r>
          </w:p>
        </w:tc>
      </w:tr>
      <w:tr w:rsidR="00B575AD" w:rsidRPr="003818B7" w:rsidTr="00D53A59">
        <w:trPr>
          <w:trHeight w:val="403"/>
        </w:trPr>
        <w:tc>
          <w:tcPr>
            <w:tcW w:w="2343"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生均实习工位数</w:t>
            </w:r>
          </w:p>
        </w:tc>
        <w:tc>
          <w:tcPr>
            <w:tcW w:w="1627"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1134"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155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w:t>
            </w:r>
          </w:p>
        </w:tc>
        <w:tc>
          <w:tcPr>
            <w:tcW w:w="155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w:t>
            </w:r>
          </w:p>
        </w:tc>
      </w:tr>
      <w:tr w:rsidR="00B575AD" w:rsidRPr="003818B7" w:rsidTr="00D53A59">
        <w:trPr>
          <w:trHeight w:val="403"/>
        </w:trPr>
        <w:tc>
          <w:tcPr>
            <w:tcW w:w="2343"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纸质图书</w:t>
            </w:r>
            <w:r w:rsidRPr="003818B7">
              <w:rPr>
                <w:rFonts w:ascii="仿宋_GB2312" w:eastAsia="仿宋_GB2312" w:hAnsi="??" w:cs="Tahoma" w:hint="eastAsia"/>
                <w:color w:val="000000"/>
                <w:szCs w:val="21"/>
              </w:rPr>
              <w:t>（册）</w:t>
            </w:r>
          </w:p>
        </w:tc>
        <w:tc>
          <w:tcPr>
            <w:tcW w:w="1627" w:type="dxa"/>
            <w:shd w:val="clear" w:color="auto" w:fill="auto"/>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80185</w:t>
            </w:r>
          </w:p>
        </w:tc>
        <w:tc>
          <w:tcPr>
            <w:tcW w:w="1134" w:type="dxa"/>
            <w:shd w:val="clear" w:color="auto" w:fill="auto"/>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82360</w:t>
            </w:r>
          </w:p>
        </w:tc>
        <w:tc>
          <w:tcPr>
            <w:tcW w:w="1559" w:type="dxa"/>
            <w:shd w:val="clear" w:color="auto" w:fill="auto"/>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2175</w:t>
            </w:r>
          </w:p>
        </w:tc>
        <w:tc>
          <w:tcPr>
            <w:tcW w:w="1559" w:type="dxa"/>
            <w:shd w:val="clear" w:color="auto" w:fill="auto"/>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2.71%</w:t>
            </w:r>
          </w:p>
        </w:tc>
      </w:tr>
      <w:tr w:rsidR="00B575AD" w:rsidRPr="003818B7" w:rsidTr="00D53A59">
        <w:trPr>
          <w:trHeight w:val="403"/>
        </w:trPr>
        <w:tc>
          <w:tcPr>
            <w:tcW w:w="2343" w:type="dxa"/>
            <w:shd w:val="clear" w:color="auto" w:fill="auto"/>
            <w:vAlign w:val="center"/>
          </w:tcPr>
          <w:p w:rsidR="00B575AD" w:rsidRPr="003818B7" w:rsidRDefault="00B575AD" w:rsidP="00D53A59">
            <w:pPr>
              <w:spacing w:line="280" w:lineRule="exact"/>
              <w:jc w:val="center"/>
              <w:rPr>
                <w:rFonts w:ascii="仿宋_GB2312" w:eastAsia="仿宋_GB2312" w:hAnsi="??" w:cs="Tahoma" w:hint="eastAsia"/>
                <w:color w:val="000000"/>
                <w:szCs w:val="21"/>
              </w:rPr>
            </w:pPr>
            <w:r w:rsidRPr="003818B7">
              <w:rPr>
                <w:rFonts w:ascii="仿宋_GB2312" w:eastAsia="仿宋_GB2312" w:hAnsi="Times New Roman" w:hint="eastAsia"/>
                <w:szCs w:val="21"/>
              </w:rPr>
              <w:t>生均</w:t>
            </w:r>
            <w:r w:rsidRPr="003818B7">
              <w:rPr>
                <w:rFonts w:ascii="仿宋_GB2312" w:eastAsia="仿宋_GB2312" w:hAnsi="??" w:cs="Tahoma" w:hint="eastAsia"/>
                <w:color w:val="000000"/>
                <w:szCs w:val="21"/>
              </w:rPr>
              <w:t>图书值（册）</w:t>
            </w:r>
          </w:p>
        </w:tc>
        <w:tc>
          <w:tcPr>
            <w:tcW w:w="1627" w:type="dxa"/>
            <w:shd w:val="clear" w:color="auto" w:fill="auto"/>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22.21</w:t>
            </w:r>
          </w:p>
        </w:tc>
        <w:tc>
          <w:tcPr>
            <w:tcW w:w="1134" w:type="dxa"/>
            <w:shd w:val="clear" w:color="auto" w:fill="auto"/>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29.83</w:t>
            </w:r>
          </w:p>
        </w:tc>
        <w:tc>
          <w:tcPr>
            <w:tcW w:w="1559" w:type="dxa"/>
            <w:shd w:val="clear" w:color="auto" w:fill="auto"/>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7.62</w:t>
            </w:r>
          </w:p>
        </w:tc>
        <w:tc>
          <w:tcPr>
            <w:tcW w:w="1559" w:type="dxa"/>
            <w:shd w:val="clear" w:color="auto" w:fill="auto"/>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34.31%</w:t>
            </w:r>
          </w:p>
        </w:tc>
      </w:tr>
    </w:tbl>
    <w:p w:rsidR="00B575AD" w:rsidRDefault="00B575AD" w:rsidP="00B575AD">
      <w:pPr>
        <w:widowControl w:val="0"/>
        <w:numPr>
          <w:ilvl w:val="0"/>
          <w:numId w:val="15"/>
        </w:numPr>
        <w:adjustRightInd/>
        <w:snapToGrid/>
        <w:spacing w:after="0"/>
        <w:jc w:val="both"/>
        <w:rPr>
          <w:rFonts w:ascii="仿宋_GB2312" w:eastAsia="仿宋_GB2312" w:hAnsi="宋体" w:hint="eastAsia"/>
          <w:color w:val="000000"/>
          <w:szCs w:val="21"/>
        </w:rPr>
      </w:pPr>
      <w:r w:rsidRPr="003818B7">
        <w:rPr>
          <w:rFonts w:ascii="仿宋_GB2312" w:eastAsia="仿宋_GB2312" w:hAnsi="宋体" w:hint="eastAsia"/>
          <w:color w:val="000000"/>
          <w:szCs w:val="21"/>
        </w:rPr>
        <w:t>注：平行班级按教学进程计划交替完成实训任务，除数控实训场地两人一个工位以外，</w:t>
      </w:r>
      <w:r>
        <w:rPr>
          <w:rFonts w:ascii="仿宋_GB2312" w:eastAsia="仿宋_GB2312" w:hAnsi="宋体" w:hint="eastAsia"/>
          <w:color w:val="000000"/>
          <w:szCs w:val="21"/>
        </w:rPr>
        <w:t>其它</w:t>
      </w:r>
      <w:r w:rsidRPr="003818B7">
        <w:rPr>
          <w:rFonts w:ascii="仿宋_GB2312" w:eastAsia="仿宋_GB2312" w:hAnsi="宋体" w:hint="eastAsia"/>
          <w:color w:val="000000"/>
          <w:szCs w:val="21"/>
        </w:rPr>
        <w:t>场地均能保证每人一个工位</w:t>
      </w:r>
    </w:p>
    <w:p w:rsidR="00B575AD" w:rsidRPr="003818B7" w:rsidRDefault="00B575AD" w:rsidP="00B575AD">
      <w:pPr>
        <w:rPr>
          <w:rFonts w:ascii="仿宋_GB2312" w:eastAsia="仿宋_GB2312" w:hAnsi="宋体"/>
          <w:color w:val="000000"/>
          <w:szCs w:val="21"/>
        </w:rPr>
      </w:pPr>
      <w:r w:rsidRPr="003818B7">
        <w:rPr>
          <w:rFonts w:ascii="仿宋_GB2312" w:eastAsia="仿宋_GB2312" w:hAnsi="宋体" w:hint="eastAsia"/>
          <w:szCs w:val="21"/>
        </w:rPr>
        <w:t xml:space="preserve">数据来源：实训和设备管理处   </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w:t>
      </w:r>
      <w:r w:rsidRPr="003818B7">
        <w:rPr>
          <w:rFonts w:ascii="仿宋_GB2312" w:eastAsia="仿宋_GB2312" w:hAnsi="宋体" w:hint="eastAsia"/>
          <w:color w:val="000000"/>
          <w:szCs w:val="21"/>
        </w:rPr>
        <w:t xml:space="preserve"> 负责人：崔和家 </w:t>
      </w:r>
      <w:r w:rsidRPr="003818B7">
        <w:rPr>
          <w:rFonts w:ascii="仿宋_GB2312" w:eastAsia="仿宋_GB2312" w:hAnsi="宋体"/>
          <w:color w:val="000000"/>
          <w:szCs w:val="21"/>
        </w:rPr>
        <w:t xml:space="preserve"> </w:t>
      </w:r>
      <w:r w:rsidRPr="003818B7">
        <w:rPr>
          <w:rFonts w:ascii="仿宋_GB2312" w:eastAsia="仿宋_GB2312" w:hAnsi="宋体" w:hint="eastAsia"/>
          <w:color w:val="000000"/>
          <w:szCs w:val="21"/>
        </w:rPr>
        <w:t xml:space="preserve">       统计日期：2016年12月</w:t>
      </w:r>
    </w:p>
    <w:p w:rsidR="00B575AD" w:rsidRPr="003818B7" w:rsidRDefault="00B575AD" w:rsidP="00B575AD">
      <w:pPr>
        <w:rPr>
          <w:rFonts w:ascii="仿宋_GB2312" w:eastAsia="仿宋_GB2312" w:hAnsi="宋体" w:hint="eastAsia"/>
          <w:color w:val="000000"/>
          <w:szCs w:val="21"/>
        </w:rPr>
      </w:pPr>
    </w:p>
    <w:p w:rsidR="00B575AD" w:rsidRPr="003818B7" w:rsidRDefault="00B575AD" w:rsidP="00B575AD">
      <w:pPr>
        <w:ind w:firstLineChars="200" w:firstLine="560"/>
        <w:rPr>
          <w:rFonts w:ascii="仿宋_GB2312" w:eastAsia="仿宋_GB2312" w:hAnsi="黑体"/>
          <w:bCs/>
          <w:sz w:val="28"/>
          <w:szCs w:val="28"/>
        </w:rPr>
      </w:pPr>
      <w:r w:rsidRPr="003818B7">
        <w:rPr>
          <w:rFonts w:ascii="仿宋_GB2312" w:eastAsia="仿宋_GB2312" w:hint="eastAsia"/>
          <w:sz w:val="28"/>
          <w:szCs w:val="28"/>
        </w:rPr>
        <w:t>2016年度</w:t>
      </w:r>
      <w:r w:rsidRPr="003818B7">
        <w:rPr>
          <w:rFonts w:ascii="仿宋_GB2312" w:eastAsia="仿宋_GB2312" w:hAnsi="黑体" w:hint="eastAsia"/>
          <w:bCs/>
          <w:sz w:val="28"/>
          <w:szCs w:val="28"/>
        </w:rPr>
        <w:t>学院通过辽宁省教育厅</w:t>
      </w:r>
      <w:r w:rsidRPr="003818B7">
        <w:rPr>
          <w:rFonts w:ascii="仿宋_GB2312" w:eastAsia="仿宋_GB2312" w:hAnsi="黑体"/>
          <w:bCs/>
          <w:sz w:val="28"/>
          <w:szCs w:val="28"/>
        </w:rPr>
        <w:t>现代职业教育质量提升计划项目</w:t>
      </w:r>
      <w:r w:rsidRPr="003818B7">
        <w:rPr>
          <w:rFonts w:ascii="仿宋_GB2312" w:eastAsia="仿宋_GB2312" w:hAnsi="黑体" w:hint="eastAsia"/>
          <w:bCs/>
          <w:sz w:val="28"/>
          <w:szCs w:val="28"/>
        </w:rPr>
        <w:t>建设，完成了实训楼通透改造工程，更新了三个数控仿真机房设备，补充了金属材料实训室、化工检验实验室仪器设备，在20个实训室内安装了多媒体互动教学设备；通过辽宁省教育资助项目完成了焊接车间的搬迁改造，安装了排烟除尘设备设施；通过国家发改委建设项目、辽宁省职业教育装备制造公共实训基地建设项目增置了五轴数控加工中心、3D打印机、机电一体化竞赛装置、激光切割等实训设备。</w:t>
      </w:r>
    </w:p>
    <w:p w:rsidR="00B575AD" w:rsidRPr="003818B7" w:rsidRDefault="00B575AD" w:rsidP="00B575AD">
      <w:pPr>
        <w:ind w:firstLineChars="200" w:firstLine="560"/>
        <w:rPr>
          <w:rFonts w:ascii="仿宋_GB2312" w:eastAsia="仿宋_GB2312" w:hAnsi="黑体"/>
          <w:bCs/>
          <w:sz w:val="28"/>
          <w:szCs w:val="28"/>
        </w:rPr>
      </w:pPr>
      <w:r w:rsidRPr="003818B7">
        <w:rPr>
          <w:rFonts w:ascii="仿宋_GB2312" w:eastAsia="仿宋_GB2312" w:hAnsi="黑体" w:hint="eastAsia"/>
          <w:bCs/>
          <w:sz w:val="28"/>
          <w:szCs w:val="28"/>
        </w:rPr>
        <w:t>通过实训基地建设，2016年度实训室数量比上一年增加5个，建筑面积比上一年增加1756.65平方米。实训总资产比上一年增加</w:t>
      </w:r>
      <w:r w:rsidRPr="003818B7">
        <w:rPr>
          <w:rFonts w:ascii="仿宋_GB2312" w:eastAsia="仿宋_GB2312" w:hint="eastAsia"/>
          <w:sz w:val="28"/>
          <w:szCs w:val="28"/>
        </w:rPr>
        <w:lastRenderedPageBreak/>
        <w:t>1428.76</w:t>
      </w:r>
      <w:r w:rsidRPr="003818B7">
        <w:rPr>
          <w:rFonts w:ascii="仿宋_GB2312" w:eastAsia="仿宋_GB2312" w:hAnsi="黑体" w:hint="eastAsia"/>
          <w:bCs/>
          <w:sz w:val="28"/>
          <w:szCs w:val="28"/>
        </w:rPr>
        <w:t>万元达到</w:t>
      </w:r>
      <w:r w:rsidRPr="003818B7">
        <w:rPr>
          <w:rFonts w:ascii="仿宋_GB2312" w:eastAsia="仿宋_GB2312" w:hint="eastAsia"/>
          <w:sz w:val="28"/>
          <w:szCs w:val="28"/>
        </w:rPr>
        <w:fldChar w:fldCharType="begin"/>
      </w:r>
      <w:r w:rsidRPr="003818B7">
        <w:rPr>
          <w:rFonts w:ascii="仿宋_GB2312" w:eastAsia="仿宋_GB2312" w:hint="eastAsia"/>
          <w:sz w:val="28"/>
          <w:szCs w:val="28"/>
        </w:rPr>
        <w:instrText xml:space="preserve"> =SUM(ABOVE) </w:instrText>
      </w:r>
      <w:r w:rsidRPr="003818B7">
        <w:rPr>
          <w:rFonts w:ascii="仿宋_GB2312" w:eastAsia="仿宋_GB2312" w:hint="eastAsia"/>
          <w:sz w:val="28"/>
          <w:szCs w:val="28"/>
        </w:rPr>
        <w:fldChar w:fldCharType="separate"/>
      </w:r>
      <w:r w:rsidRPr="003818B7">
        <w:rPr>
          <w:rFonts w:ascii="仿宋_GB2312" w:eastAsia="仿宋_GB2312" w:hint="eastAsia"/>
          <w:sz w:val="28"/>
          <w:szCs w:val="28"/>
        </w:rPr>
        <w:t>6472.09</w:t>
      </w:r>
      <w:r w:rsidRPr="003818B7">
        <w:rPr>
          <w:rFonts w:ascii="仿宋_GB2312" w:eastAsia="仿宋_GB2312" w:hint="eastAsia"/>
          <w:sz w:val="28"/>
          <w:szCs w:val="28"/>
        </w:rPr>
        <w:fldChar w:fldCharType="end"/>
      </w:r>
      <w:r w:rsidRPr="003818B7">
        <w:rPr>
          <w:rFonts w:ascii="仿宋_GB2312" w:eastAsia="仿宋_GB2312" w:hint="eastAsia"/>
          <w:sz w:val="28"/>
          <w:szCs w:val="28"/>
        </w:rPr>
        <w:t>万元。</w:t>
      </w:r>
      <w:r w:rsidRPr="003818B7">
        <w:rPr>
          <w:rFonts w:ascii="仿宋_GB2312" w:eastAsia="仿宋_GB2312" w:hAnsi="黑体" w:hint="eastAsia"/>
          <w:bCs/>
          <w:sz w:val="28"/>
          <w:szCs w:val="28"/>
        </w:rPr>
        <w:t>实现了在通透式实训场地环境下教学，改善了实习实训条件，拓展了实训基地功能，提升了实习实训教学质量，推动了专业建设与改革，全面提升了实训基地的培训能力和技术水平。</w:t>
      </w:r>
    </w:p>
    <w:p w:rsidR="00B575AD" w:rsidRDefault="00B575AD" w:rsidP="00B575AD">
      <w:pPr>
        <w:jc w:val="center"/>
        <w:rPr>
          <w:rFonts w:ascii="仿宋_GB2312" w:eastAsia="仿宋_GB2312"/>
          <w:szCs w:val="21"/>
        </w:rPr>
      </w:pPr>
    </w:p>
    <w:p w:rsidR="00B575AD" w:rsidRPr="003818B7" w:rsidRDefault="00B575AD" w:rsidP="00B575AD">
      <w:pPr>
        <w:jc w:val="center"/>
        <w:rPr>
          <w:rFonts w:ascii="仿宋_GB2312" w:eastAsia="仿宋_GB2312" w:hint="eastAsia"/>
          <w:szCs w:val="21"/>
        </w:rPr>
      </w:pPr>
      <w:r w:rsidRPr="003818B7">
        <w:rPr>
          <w:rFonts w:ascii="仿宋_GB2312" w:eastAsia="仿宋_GB2312" w:hint="eastAsia"/>
          <w:szCs w:val="21"/>
        </w:rPr>
        <w:t xml:space="preserve">表 </w:t>
      </w:r>
      <w:r w:rsidRPr="003818B7">
        <w:rPr>
          <w:rFonts w:ascii="仿宋_GB2312" w:eastAsia="仿宋_GB2312"/>
          <w:szCs w:val="21"/>
        </w:rPr>
        <w:t>14</w:t>
      </w:r>
      <w:r w:rsidRPr="003818B7">
        <w:rPr>
          <w:rFonts w:ascii="仿宋_GB2312" w:eastAsia="仿宋_GB2312" w:hint="eastAsia"/>
          <w:szCs w:val="21"/>
        </w:rPr>
        <w:t xml:space="preserve">    实训基地实训室（车间）数据</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851"/>
        <w:gridCol w:w="3969"/>
      </w:tblGrid>
      <w:tr w:rsidR="00B575AD" w:rsidRPr="003818B7" w:rsidTr="00D53A59">
        <w:tc>
          <w:tcPr>
            <w:tcW w:w="3510"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实训基地名称</w:t>
            </w: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序号</w:t>
            </w:r>
          </w:p>
        </w:tc>
        <w:tc>
          <w:tcPr>
            <w:tcW w:w="3969"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实训室（车间）名称</w:t>
            </w:r>
          </w:p>
        </w:tc>
      </w:tr>
      <w:tr w:rsidR="00B575AD" w:rsidRPr="003818B7" w:rsidTr="00D53A59">
        <w:tc>
          <w:tcPr>
            <w:tcW w:w="3510" w:type="dxa"/>
            <w:shd w:val="clear" w:color="auto" w:fill="auto"/>
            <w:vAlign w:val="center"/>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生产型实训基地</w:t>
            </w: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生产车间</w:t>
            </w:r>
          </w:p>
        </w:tc>
      </w:tr>
      <w:tr w:rsidR="00B575AD" w:rsidRPr="003818B7" w:rsidTr="00D53A59">
        <w:tc>
          <w:tcPr>
            <w:tcW w:w="3510" w:type="dxa"/>
            <w:vMerge w:val="restart"/>
            <w:shd w:val="clear" w:color="auto" w:fill="auto"/>
            <w:vAlign w:val="center"/>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Times New Roman" w:hint="eastAsia"/>
                <w:szCs w:val="21"/>
              </w:rPr>
              <w:t>数控技术实训基地</w:t>
            </w: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数控车工实训车间</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数控铣工实训车间</w:t>
            </w:r>
          </w:p>
        </w:tc>
      </w:tr>
      <w:tr w:rsidR="00B575AD" w:rsidRPr="003818B7" w:rsidTr="00D53A59">
        <w:tc>
          <w:tcPr>
            <w:tcW w:w="3510" w:type="dxa"/>
            <w:vMerge/>
            <w:shd w:val="clear" w:color="auto" w:fill="auto"/>
            <w:vAlign w:val="center"/>
          </w:tcPr>
          <w:p w:rsidR="00B575AD" w:rsidRPr="003818B7" w:rsidRDefault="00B575AD" w:rsidP="00D53A59">
            <w:pPr>
              <w:rPr>
                <w:rFonts w:ascii="仿宋_GB2312" w:eastAsia="仿宋_GB2312" w:hAnsi="Times New Roman"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模具制造实训车间</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数控维修实训室（车）</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6</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数控维修实训室（铣）</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7</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CAD</w:t>
            </w:r>
            <w:r w:rsidRPr="003818B7">
              <w:rPr>
                <w:rFonts w:ascii="仿宋_GB2312" w:eastAsia="仿宋_GB2312" w:hAnsi="Times New Roman"/>
                <w:szCs w:val="21"/>
              </w:rPr>
              <w:t>/</w:t>
            </w:r>
            <w:r w:rsidRPr="003818B7">
              <w:rPr>
                <w:rFonts w:ascii="仿宋_GB2312" w:eastAsia="仿宋_GB2312" w:hAnsi="Times New Roman" w:hint="eastAsia"/>
                <w:szCs w:val="21"/>
              </w:rPr>
              <w:t>CAM机房1</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8</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CAD</w:t>
            </w:r>
            <w:r w:rsidRPr="003818B7">
              <w:rPr>
                <w:rFonts w:ascii="仿宋_GB2312" w:eastAsia="仿宋_GB2312" w:hAnsi="Times New Roman"/>
                <w:szCs w:val="21"/>
              </w:rPr>
              <w:t>/</w:t>
            </w:r>
            <w:r w:rsidRPr="003818B7">
              <w:rPr>
                <w:rFonts w:ascii="仿宋_GB2312" w:eastAsia="仿宋_GB2312" w:hAnsi="Times New Roman" w:hint="eastAsia"/>
                <w:szCs w:val="21"/>
              </w:rPr>
              <w:t>CAM机房2</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9</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CAD</w:t>
            </w:r>
            <w:r w:rsidRPr="003818B7">
              <w:rPr>
                <w:rFonts w:ascii="仿宋_GB2312" w:eastAsia="仿宋_GB2312" w:hAnsi="Times New Roman"/>
                <w:szCs w:val="21"/>
              </w:rPr>
              <w:t>/</w:t>
            </w:r>
            <w:r w:rsidRPr="003818B7">
              <w:rPr>
                <w:rFonts w:ascii="仿宋_GB2312" w:eastAsia="仿宋_GB2312" w:hAnsi="Times New Roman" w:hint="eastAsia"/>
                <w:szCs w:val="21"/>
              </w:rPr>
              <w:t>CAM机房3</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10</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CAD</w:t>
            </w:r>
            <w:r w:rsidRPr="003818B7">
              <w:rPr>
                <w:rFonts w:ascii="仿宋_GB2312" w:eastAsia="仿宋_GB2312" w:hAnsi="Times New Roman"/>
                <w:szCs w:val="21"/>
              </w:rPr>
              <w:t>/</w:t>
            </w:r>
            <w:r w:rsidRPr="003818B7">
              <w:rPr>
                <w:rFonts w:ascii="仿宋_GB2312" w:eastAsia="仿宋_GB2312" w:hAnsi="Times New Roman" w:hint="eastAsia"/>
                <w:szCs w:val="21"/>
              </w:rPr>
              <w:t>CAM机房4</w:t>
            </w:r>
          </w:p>
        </w:tc>
      </w:tr>
      <w:tr w:rsidR="00B575AD" w:rsidRPr="003818B7" w:rsidTr="00D53A59">
        <w:tc>
          <w:tcPr>
            <w:tcW w:w="3510" w:type="dxa"/>
            <w:vMerge w:val="restart"/>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机械加工与维修实训基地</w:t>
            </w: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11</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机加实训车间</w:t>
            </w:r>
          </w:p>
        </w:tc>
      </w:tr>
      <w:tr w:rsidR="00B575AD" w:rsidRPr="003818B7" w:rsidTr="00D53A59">
        <w:tc>
          <w:tcPr>
            <w:tcW w:w="3510" w:type="dxa"/>
            <w:vMerge/>
            <w:shd w:val="clear" w:color="auto" w:fill="auto"/>
            <w:vAlign w:val="center"/>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12</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钳工实训一车间</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13</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钳工实训二车间</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14</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钳工实训三车间</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15</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钳工实训四车间</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16</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机修钳工实训车间</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17</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模具钳工实训室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18</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金属材材实验室</w:t>
            </w:r>
          </w:p>
        </w:tc>
      </w:tr>
      <w:tr w:rsidR="00B575AD" w:rsidRPr="003818B7" w:rsidTr="00D53A59">
        <w:tc>
          <w:tcPr>
            <w:tcW w:w="3510" w:type="dxa"/>
            <w:vMerge/>
            <w:shd w:val="clear" w:color="auto" w:fill="auto"/>
            <w:vAlign w:val="center"/>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19</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液压实训室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20</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气动实训室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21</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机械测量实训室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22</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三坐标测量实训室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23</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机械基础演示教室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24</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砂轮房2个</w:t>
            </w:r>
          </w:p>
        </w:tc>
      </w:tr>
      <w:tr w:rsidR="00B575AD" w:rsidRPr="003818B7" w:rsidTr="00D53A59">
        <w:tc>
          <w:tcPr>
            <w:tcW w:w="3510" w:type="dxa"/>
            <w:vMerge/>
            <w:shd w:val="clear" w:color="auto" w:fill="auto"/>
            <w:vAlign w:val="center"/>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25</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机械专业多媒体教室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26</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钳工实训备料室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27</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工具材料库</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28</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技师研修室</w:t>
            </w:r>
          </w:p>
        </w:tc>
      </w:tr>
      <w:tr w:rsidR="00B575AD" w:rsidRPr="003818B7" w:rsidTr="00D53A59">
        <w:tc>
          <w:tcPr>
            <w:tcW w:w="3510" w:type="dxa"/>
            <w:vMerge/>
            <w:shd w:val="clear" w:color="auto" w:fill="auto"/>
            <w:vAlign w:val="center"/>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29</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大师工作站</w:t>
            </w:r>
          </w:p>
        </w:tc>
      </w:tr>
      <w:tr w:rsidR="00B575AD" w:rsidRPr="003818B7" w:rsidTr="00D53A59">
        <w:tc>
          <w:tcPr>
            <w:tcW w:w="3510" w:type="dxa"/>
            <w:vMerge/>
            <w:shd w:val="clear" w:color="auto" w:fill="auto"/>
            <w:vAlign w:val="center"/>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30</w:t>
            </w:r>
          </w:p>
        </w:tc>
        <w:tc>
          <w:tcPr>
            <w:tcW w:w="3969" w:type="dxa"/>
            <w:shd w:val="clear" w:color="auto" w:fill="auto"/>
          </w:tcPr>
          <w:p w:rsidR="00B575AD" w:rsidRPr="003818B7" w:rsidRDefault="00B575AD" w:rsidP="00D53A59">
            <w:pPr>
              <w:rPr>
                <w:rFonts w:ascii="仿宋_GB2312" w:eastAsia="仿宋_GB2312" w:hAnsi="仿宋" w:hint="eastAsia"/>
                <w:szCs w:val="21"/>
              </w:rPr>
            </w:pPr>
            <w:r w:rsidRPr="003818B7">
              <w:rPr>
                <w:rFonts w:ascii="仿宋_GB2312" w:eastAsia="仿宋_GB2312" w:hAnsi="Times New Roman" w:hint="eastAsia"/>
                <w:szCs w:val="21"/>
              </w:rPr>
              <w:t>3D打印制造研发中心</w:t>
            </w:r>
          </w:p>
        </w:tc>
      </w:tr>
      <w:tr w:rsidR="00B575AD" w:rsidRPr="003818B7" w:rsidTr="00D53A59">
        <w:tc>
          <w:tcPr>
            <w:tcW w:w="3510" w:type="dxa"/>
            <w:vMerge w:val="restart"/>
            <w:shd w:val="clear" w:color="auto" w:fill="auto"/>
            <w:vAlign w:val="center"/>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Times New Roman" w:hint="eastAsia"/>
                <w:szCs w:val="21"/>
              </w:rPr>
              <w:t>焊接冷作实训基地</w:t>
            </w: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31</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焊接实训车间</w:t>
            </w:r>
          </w:p>
        </w:tc>
      </w:tr>
      <w:tr w:rsidR="00B575AD" w:rsidRPr="003818B7" w:rsidTr="00D53A59">
        <w:tc>
          <w:tcPr>
            <w:tcW w:w="3510" w:type="dxa"/>
            <w:vMerge/>
            <w:shd w:val="clear" w:color="auto" w:fill="auto"/>
            <w:vAlign w:val="center"/>
          </w:tcPr>
          <w:p w:rsidR="00B575AD" w:rsidRPr="003818B7" w:rsidRDefault="00B575AD" w:rsidP="00D53A59">
            <w:pPr>
              <w:rPr>
                <w:rFonts w:ascii="仿宋_GB2312" w:eastAsia="仿宋_GB2312" w:hAnsi="Times New Roman"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32</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焊接检验实训室</w:t>
            </w:r>
          </w:p>
        </w:tc>
      </w:tr>
      <w:tr w:rsidR="00B575AD" w:rsidRPr="003818B7" w:rsidTr="00D53A59">
        <w:tc>
          <w:tcPr>
            <w:tcW w:w="3510" w:type="dxa"/>
            <w:vMerge/>
            <w:shd w:val="clear" w:color="auto" w:fill="auto"/>
            <w:vAlign w:val="center"/>
          </w:tcPr>
          <w:p w:rsidR="00B575AD" w:rsidRPr="003818B7" w:rsidRDefault="00B575AD" w:rsidP="00D53A59">
            <w:pPr>
              <w:rPr>
                <w:rFonts w:ascii="仿宋_GB2312" w:eastAsia="仿宋_GB2312" w:hAnsi="Times New Roman"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33</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冷作工实训车间</w:t>
            </w:r>
          </w:p>
        </w:tc>
      </w:tr>
      <w:tr w:rsidR="00B575AD" w:rsidRPr="003818B7" w:rsidTr="00D53A59">
        <w:tc>
          <w:tcPr>
            <w:tcW w:w="3510" w:type="dxa"/>
            <w:vMerge/>
            <w:shd w:val="clear" w:color="auto" w:fill="auto"/>
            <w:vAlign w:val="center"/>
          </w:tcPr>
          <w:p w:rsidR="00B575AD" w:rsidRPr="003818B7" w:rsidRDefault="00B575AD" w:rsidP="00D53A59">
            <w:pPr>
              <w:rPr>
                <w:rFonts w:ascii="仿宋_GB2312" w:eastAsia="仿宋_GB2312" w:hAnsi="Times New Roman"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34</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钣金技术训练中心</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35</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铆焊专业多媒体教室</w:t>
            </w:r>
          </w:p>
        </w:tc>
      </w:tr>
      <w:tr w:rsidR="00B575AD" w:rsidRPr="003818B7" w:rsidTr="00D53A59">
        <w:tc>
          <w:tcPr>
            <w:tcW w:w="3510" w:type="dxa"/>
            <w:vMerge w:val="restart"/>
            <w:shd w:val="clear" w:color="auto" w:fill="auto"/>
            <w:vAlign w:val="center"/>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Times New Roman" w:hint="eastAsia"/>
                <w:szCs w:val="21"/>
              </w:rPr>
              <w:t>电气专业实训基地</w:t>
            </w: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36</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电工电子实训室1</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37</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电工电子实训室2</w:t>
            </w:r>
          </w:p>
        </w:tc>
      </w:tr>
      <w:tr w:rsidR="00B575AD" w:rsidRPr="003818B7" w:rsidTr="00D53A59">
        <w:tc>
          <w:tcPr>
            <w:tcW w:w="3510" w:type="dxa"/>
            <w:vMerge/>
            <w:shd w:val="clear" w:color="auto" w:fill="auto"/>
            <w:vAlign w:val="center"/>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38</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电子测量实训室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39</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电工技能实训室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40</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电力电子实训室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41</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机床电气维修实训室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42</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低压配电实训室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43</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电机与变压器实训室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44</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电气照明实训室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45</w:t>
            </w:r>
          </w:p>
        </w:tc>
        <w:tc>
          <w:tcPr>
            <w:tcW w:w="3969" w:type="dxa"/>
            <w:shd w:val="clear" w:color="auto" w:fill="auto"/>
            <w:vAlign w:val="center"/>
          </w:tcPr>
          <w:p w:rsidR="00B575AD" w:rsidRPr="003818B7" w:rsidRDefault="00B575AD" w:rsidP="00D53A59">
            <w:pPr>
              <w:ind w:left="420" w:hanging="420"/>
              <w:rPr>
                <w:rFonts w:ascii="仿宋_GB2312" w:eastAsia="仿宋_GB2312" w:hAnsi="Times New Roman" w:hint="eastAsia"/>
                <w:szCs w:val="21"/>
              </w:rPr>
            </w:pPr>
            <w:r w:rsidRPr="003818B7">
              <w:rPr>
                <w:rFonts w:ascii="仿宋_GB2312" w:eastAsia="仿宋_GB2312" w:hAnsi="Times New Roman" w:hint="eastAsia"/>
                <w:szCs w:val="21"/>
              </w:rPr>
              <w:t>电子技能实训室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46</w:t>
            </w:r>
          </w:p>
        </w:tc>
        <w:tc>
          <w:tcPr>
            <w:tcW w:w="3969" w:type="dxa"/>
            <w:shd w:val="clear" w:color="auto" w:fill="auto"/>
            <w:vAlign w:val="center"/>
          </w:tcPr>
          <w:p w:rsidR="00B575AD" w:rsidRPr="003818B7" w:rsidRDefault="00B575AD" w:rsidP="00D53A59">
            <w:pPr>
              <w:ind w:left="2100" w:hanging="2100"/>
              <w:rPr>
                <w:rFonts w:ascii="仿宋_GB2312" w:eastAsia="仿宋_GB2312" w:hAnsi="Times New Roman" w:hint="eastAsia"/>
                <w:szCs w:val="21"/>
              </w:rPr>
            </w:pPr>
            <w:r w:rsidRPr="003818B7">
              <w:rPr>
                <w:rFonts w:ascii="仿宋_GB2312" w:eastAsia="仿宋_GB2312" w:hAnsi="Times New Roman" w:hint="eastAsia"/>
                <w:szCs w:val="21"/>
              </w:rPr>
              <w:t>电气控制实训室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47</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单片机控制实训室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48</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电工实训车间</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49</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 xml:space="preserve">机电一体化实训室1 </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50</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机电一体化实训室2</w:t>
            </w:r>
          </w:p>
        </w:tc>
      </w:tr>
      <w:tr w:rsidR="00B575AD" w:rsidRPr="003818B7" w:rsidTr="00D53A59">
        <w:tc>
          <w:tcPr>
            <w:tcW w:w="3510" w:type="dxa"/>
            <w:vMerge/>
            <w:shd w:val="clear" w:color="auto" w:fill="auto"/>
            <w:vAlign w:val="center"/>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51</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单片机控制</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52</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自动化仪表实训室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53</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可编程序控制器1</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54</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可编程序控制器2</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55</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可编程序控制器3</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56</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光机电一体化实训室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57</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光伏发电实训室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58</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激光实训室1</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59</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激光实训室2</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60</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威视安检实训室</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61</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电气一体化教室2个</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62</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电气材料库</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63</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工业机器人实训室</w:t>
            </w:r>
          </w:p>
        </w:tc>
      </w:tr>
      <w:tr w:rsidR="00B575AD" w:rsidRPr="003818B7" w:rsidTr="00D53A59">
        <w:tc>
          <w:tcPr>
            <w:tcW w:w="3510" w:type="dxa"/>
            <w:vMerge w:val="restart"/>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lastRenderedPageBreak/>
              <w:t>其他基础实训室</w:t>
            </w: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64</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化学分析检验室3个</w:t>
            </w:r>
          </w:p>
        </w:tc>
      </w:tr>
      <w:tr w:rsidR="00B575AD" w:rsidRPr="003818B7" w:rsidTr="00D53A59">
        <w:tc>
          <w:tcPr>
            <w:tcW w:w="3510" w:type="dxa"/>
            <w:vMerge/>
            <w:shd w:val="clear" w:color="auto" w:fill="auto"/>
          </w:tcPr>
          <w:p w:rsidR="00B575AD" w:rsidRPr="003818B7" w:rsidRDefault="00B575AD" w:rsidP="00D53A59">
            <w:pPr>
              <w:jc w:val="center"/>
              <w:rPr>
                <w:rFonts w:ascii="仿宋_GB2312" w:eastAsia="仿宋_GB2312" w:hAnsi="仿宋" w:hint="eastAsia"/>
                <w:szCs w:val="21"/>
              </w:rPr>
            </w:pPr>
          </w:p>
        </w:tc>
        <w:tc>
          <w:tcPr>
            <w:tcW w:w="851" w:type="dxa"/>
            <w:shd w:val="clear" w:color="auto" w:fill="auto"/>
          </w:tcPr>
          <w:p w:rsidR="00B575AD" w:rsidRPr="003818B7" w:rsidRDefault="00B575AD" w:rsidP="00D53A59">
            <w:pPr>
              <w:jc w:val="center"/>
              <w:rPr>
                <w:rFonts w:ascii="仿宋_GB2312" w:eastAsia="仿宋_GB2312" w:hAnsi="仿宋" w:hint="eastAsia"/>
                <w:szCs w:val="21"/>
              </w:rPr>
            </w:pPr>
            <w:r w:rsidRPr="003818B7">
              <w:rPr>
                <w:rFonts w:ascii="仿宋_GB2312" w:eastAsia="仿宋_GB2312" w:hAnsi="仿宋" w:hint="eastAsia"/>
                <w:szCs w:val="21"/>
              </w:rPr>
              <w:t>65</w:t>
            </w:r>
          </w:p>
        </w:tc>
        <w:tc>
          <w:tcPr>
            <w:tcW w:w="3969" w:type="dxa"/>
            <w:shd w:val="clear" w:color="auto" w:fill="auto"/>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计算机基础实验室7个</w:t>
            </w:r>
          </w:p>
        </w:tc>
      </w:tr>
    </w:tbl>
    <w:p w:rsidR="00B575AD" w:rsidRPr="003818B7" w:rsidRDefault="00B575AD" w:rsidP="00B575AD">
      <w:pPr>
        <w:rPr>
          <w:rFonts w:ascii="仿宋_GB2312" w:eastAsia="仿宋_GB2312" w:hAnsi="宋体"/>
          <w:color w:val="000000"/>
          <w:szCs w:val="21"/>
        </w:rPr>
      </w:pPr>
      <w:r w:rsidRPr="003818B7">
        <w:rPr>
          <w:rFonts w:ascii="仿宋_GB2312" w:eastAsia="仿宋_GB2312" w:hAnsi="宋体" w:hint="eastAsia"/>
          <w:szCs w:val="21"/>
        </w:rPr>
        <w:t xml:space="preserve">数据来源：实训处和设备管理处   </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w:t>
      </w:r>
      <w:r w:rsidRPr="003818B7">
        <w:rPr>
          <w:rFonts w:ascii="仿宋_GB2312" w:eastAsia="仿宋_GB2312" w:hAnsi="宋体" w:hint="eastAsia"/>
          <w:color w:val="000000"/>
          <w:szCs w:val="21"/>
        </w:rPr>
        <w:t xml:space="preserve"> 负责人：崔和家 </w:t>
      </w:r>
      <w:r w:rsidRPr="003818B7">
        <w:rPr>
          <w:rFonts w:ascii="仿宋_GB2312" w:eastAsia="仿宋_GB2312" w:hAnsi="宋体"/>
          <w:color w:val="000000"/>
          <w:szCs w:val="21"/>
        </w:rPr>
        <w:t xml:space="preserve"> </w:t>
      </w:r>
      <w:r w:rsidRPr="003818B7">
        <w:rPr>
          <w:rFonts w:ascii="仿宋_GB2312" w:eastAsia="仿宋_GB2312" w:hAnsi="宋体" w:hint="eastAsia"/>
          <w:color w:val="000000"/>
          <w:szCs w:val="21"/>
        </w:rPr>
        <w:t xml:space="preserve">       统计日期：2016年12月</w:t>
      </w:r>
    </w:p>
    <w:p w:rsidR="00B575AD" w:rsidRPr="003818B7" w:rsidRDefault="00B575AD" w:rsidP="00B575AD">
      <w:pPr>
        <w:pStyle w:val="1"/>
        <w:ind w:firstLine="560"/>
        <w:rPr>
          <w:rFonts w:hint="eastAsia"/>
        </w:rPr>
      </w:pPr>
      <w:bookmarkStart w:id="14" w:name="_Toc469915301"/>
      <w:r w:rsidRPr="003818B7">
        <w:rPr>
          <w:rFonts w:hint="eastAsia"/>
        </w:rPr>
        <w:t>2.学生发展</w:t>
      </w:r>
      <w:bookmarkEnd w:id="14"/>
      <w:r w:rsidRPr="003818B7">
        <w:rPr>
          <w:rFonts w:hint="eastAsia"/>
        </w:rPr>
        <w:tab/>
      </w:r>
    </w:p>
    <w:p w:rsidR="00B575AD" w:rsidRPr="003818B7" w:rsidRDefault="00B575AD" w:rsidP="00B575AD">
      <w:pPr>
        <w:pStyle w:val="2"/>
        <w:ind w:firstLine="560"/>
        <w:rPr>
          <w:rFonts w:hint="eastAsia"/>
        </w:rPr>
      </w:pPr>
      <w:bookmarkStart w:id="15" w:name="_Toc469915302"/>
      <w:r w:rsidRPr="003818B7">
        <w:rPr>
          <w:rFonts w:hint="eastAsia"/>
        </w:rPr>
        <w:t>2.1学生素质</w:t>
      </w:r>
      <w:bookmarkEnd w:id="15"/>
    </w:p>
    <w:p w:rsidR="00B575AD" w:rsidRPr="003818B7" w:rsidRDefault="00B575AD" w:rsidP="00B575AD">
      <w:pPr>
        <w:pStyle w:val="3"/>
        <w:ind w:firstLine="560"/>
        <w:rPr>
          <w:rFonts w:hint="eastAsia"/>
        </w:rPr>
      </w:pPr>
      <w:bookmarkStart w:id="16" w:name="_Toc469915303"/>
      <w:r w:rsidRPr="003818B7">
        <w:rPr>
          <w:rFonts w:hint="eastAsia"/>
        </w:rPr>
        <w:t>2.1.1学生思想政治状况</w:t>
      </w:r>
      <w:bookmarkEnd w:id="16"/>
    </w:p>
    <w:p w:rsidR="00B575AD" w:rsidRPr="003818B7" w:rsidRDefault="00B575AD" w:rsidP="00B575AD">
      <w:pPr>
        <w:spacing w:line="52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由于中职生源来自初中毕业生中的“差生”，所以这些学生、特别是一年级学生思想政治状况令人堪忧，表现为没有远大的理想、明确的目标；敬业意识、奉献意识、责任意识不强；学习基础薄弱、道德素质较低、认知能力不强、自我约束自我管理能力较差。面对这一状况，学院在着力加强思想政治教育、充分发挥德育类系列课程主阵地作用的同时，围绕“做人有品位、创业有本领、就业有技能、发展有基础”的人才培养目标，大力弘扬“礼建智诚、德技双修”的校训精神和“精益求精”的工匠精神，积极开展包括职业素质拓展训练平台、就业创业训练平台、身体素质与心理健康平台在内的素质教育平台建设，坚持“育人为本、德育为先”的指导方针，不断加强校园文化建设，持续开展生命安全教育、生态环境教育、遵纪守法教育、诚实守信教育、感恩回报教育、创新创业教育、社会主义核心价值观教育及各类主题实践活动，绝大部分学生的社会责任感、创新精神和实践能力都有所增强，道德修养和综合素质得到不同程度的提升，思想政治状况开始改善。</w:t>
      </w:r>
    </w:p>
    <w:p w:rsidR="00B575AD" w:rsidRPr="003818B7" w:rsidRDefault="00B575AD" w:rsidP="00B575AD">
      <w:pPr>
        <w:pStyle w:val="3"/>
        <w:ind w:firstLine="560"/>
        <w:rPr>
          <w:rFonts w:hint="eastAsia"/>
        </w:rPr>
      </w:pPr>
      <w:bookmarkStart w:id="17" w:name="_Toc469915304"/>
      <w:r w:rsidRPr="003818B7">
        <w:rPr>
          <w:rFonts w:hint="eastAsia"/>
        </w:rPr>
        <w:t>2.1.2文化课情况</w:t>
      </w:r>
      <w:bookmarkEnd w:id="17"/>
    </w:p>
    <w:p w:rsidR="00B575AD" w:rsidRPr="003818B7" w:rsidRDefault="00B575AD" w:rsidP="00B575AD">
      <w:pPr>
        <w:ind w:firstLineChars="200" w:firstLine="440"/>
        <w:jc w:val="center"/>
        <w:rPr>
          <w:rFonts w:ascii="仿宋_GB2312" w:eastAsia="仿宋_GB2312" w:hAnsi="宋体" w:hint="eastAsia"/>
          <w:szCs w:val="21"/>
        </w:rPr>
      </w:pPr>
      <w:r w:rsidRPr="003818B7">
        <w:rPr>
          <w:rFonts w:ascii="仿宋_GB2312" w:eastAsia="仿宋_GB2312" w:hAnsi="宋体" w:hint="eastAsia"/>
          <w:szCs w:val="21"/>
        </w:rPr>
        <w:t>表15    学生文化课合格率数据</w:t>
      </w:r>
    </w:p>
    <w:tbl>
      <w:tblPr>
        <w:tblW w:w="8024" w:type="dxa"/>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5"/>
        <w:gridCol w:w="2619"/>
        <w:gridCol w:w="2920"/>
      </w:tblGrid>
      <w:tr w:rsidR="00B575AD" w:rsidRPr="003818B7" w:rsidTr="00D53A59">
        <w:trPr>
          <w:trHeight w:val="361"/>
          <w:jc w:val="center"/>
        </w:trPr>
        <w:tc>
          <w:tcPr>
            <w:tcW w:w="2485"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科目</w:t>
            </w:r>
          </w:p>
        </w:tc>
        <w:tc>
          <w:tcPr>
            <w:tcW w:w="2619"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科目合格标准</w:t>
            </w:r>
          </w:p>
        </w:tc>
        <w:tc>
          <w:tcPr>
            <w:tcW w:w="2920"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2016年合格率</w:t>
            </w:r>
          </w:p>
        </w:tc>
      </w:tr>
      <w:tr w:rsidR="00B575AD" w:rsidRPr="003818B7" w:rsidTr="00D53A59">
        <w:trPr>
          <w:trHeight w:val="348"/>
          <w:jc w:val="center"/>
        </w:trPr>
        <w:tc>
          <w:tcPr>
            <w:tcW w:w="2485"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lastRenderedPageBreak/>
              <w:t>语文</w:t>
            </w:r>
          </w:p>
        </w:tc>
        <w:tc>
          <w:tcPr>
            <w:tcW w:w="2619"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60分</w:t>
            </w:r>
          </w:p>
        </w:tc>
        <w:tc>
          <w:tcPr>
            <w:tcW w:w="2920"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99.22%</w:t>
            </w:r>
          </w:p>
        </w:tc>
      </w:tr>
      <w:tr w:rsidR="00B575AD" w:rsidRPr="003818B7" w:rsidTr="00D53A59">
        <w:trPr>
          <w:trHeight w:val="434"/>
          <w:jc w:val="center"/>
        </w:trPr>
        <w:tc>
          <w:tcPr>
            <w:tcW w:w="2485"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数学</w:t>
            </w:r>
          </w:p>
        </w:tc>
        <w:tc>
          <w:tcPr>
            <w:tcW w:w="2619"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60分</w:t>
            </w:r>
          </w:p>
        </w:tc>
        <w:tc>
          <w:tcPr>
            <w:tcW w:w="2920"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98.95%</w:t>
            </w:r>
          </w:p>
        </w:tc>
      </w:tr>
      <w:tr w:rsidR="00B575AD" w:rsidRPr="003818B7" w:rsidTr="00D53A59">
        <w:trPr>
          <w:trHeight w:val="510"/>
          <w:jc w:val="center"/>
        </w:trPr>
        <w:tc>
          <w:tcPr>
            <w:tcW w:w="2485"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英语</w:t>
            </w:r>
          </w:p>
        </w:tc>
        <w:tc>
          <w:tcPr>
            <w:tcW w:w="2619"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及格</w:t>
            </w:r>
          </w:p>
        </w:tc>
        <w:tc>
          <w:tcPr>
            <w:tcW w:w="2920"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99.67%</w:t>
            </w:r>
          </w:p>
        </w:tc>
      </w:tr>
      <w:tr w:rsidR="00B575AD" w:rsidRPr="003818B7" w:rsidTr="00D53A59">
        <w:trPr>
          <w:trHeight w:val="510"/>
          <w:jc w:val="center"/>
        </w:trPr>
        <w:tc>
          <w:tcPr>
            <w:tcW w:w="2485"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德育</w:t>
            </w:r>
          </w:p>
        </w:tc>
        <w:tc>
          <w:tcPr>
            <w:tcW w:w="2619"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及格</w:t>
            </w:r>
          </w:p>
        </w:tc>
        <w:tc>
          <w:tcPr>
            <w:tcW w:w="2920"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99.86%</w:t>
            </w:r>
          </w:p>
        </w:tc>
      </w:tr>
      <w:tr w:rsidR="00B575AD" w:rsidRPr="003818B7" w:rsidTr="00D53A59">
        <w:trPr>
          <w:trHeight w:val="510"/>
          <w:jc w:val="center"/>
        </w:trPr>
        <w:tc>
          <w:tcPr>
            <w:tcW w:w="2485"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体育</w:t>
            </w:r>
          </w:p>
        </w:tc>
        <w:tc>
          <w:tcPr>
            <w:tcW w:w="2619"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及格</w:t>
            </w:r>
          </w:p>
        </w:tc>
        <w:tc>
          <w:tcPr>
            <w:tcW w:w="2920" w:type="dxa"/>
            <w:shd w:val="clear" w:color="auto" w:fill="auto"/>
            <w:vAlign w:val="center"/>
          </w:tcPr>
          <w:p w:rsidR="00B575AD" w:rsidRPr="003818B7" w:rsidRDefault="00B575AD" w:rsidP="00D53A59">
            <w:pPr>
              <w:spacing w:line="520" w:lineRule="exact"/>
              <w:jc w:val="center"/>
              <w:rPr>
                <w:rFonts w:ascii="仿宋_GB2312" w:eastAsia="仿宋_GB2312" w:hAnsi="宋体" w:hint="eastAsia"/>
                <w:szCs w:val="21"/>
              </w:rPr>
            </w:pPr>
            <w:r w:rsidRPr="003818B7">
              <w:rPr>
                <w:rFonts w:ascii="仿宋_GB2312" w:eastAsia="仿宋_GB2312" w:hAnsi="宋体" w:hint="eastAsia"/>
                <w:szCs w:val="21"/>
              </w:rPr>
              <w:t>99.65%</w:t>
            </w:r>
          </w:p>
        </w:tc>
      </w:tr>
    </w:tbl>
    <w:p w:rsidR="00B575AD" w:rsidRPr="003818B7" w:rsidRDefault="00B575AD" w:rsidP="00B575AD">
      <w:pPr>
        <w:ind w:firstLineChars="150" w:firstLine="330"/>
        <w:jc w:val="center"/>
        <w:rPr>
          <w:rFonts w:ascii="仿宋_GB2312" w:eastAsia="仿宋_GB2312" w:hAnsi="宋体" w:hint="eastAsia"/>
          <w:color w:val="000000"/>
          <w:szCs w:val="21"/>
        </w:rPr>
      </w:pPr>
      <w:r w:rsidRPr="003818B7">
        <w:rPr>
          <w:rFonts w:ascii="仿宋_GB2312" w:eastAsia="仿宋_GB2312" w:hAnsi="宋体" w:hint="eastAsia"/>
          <w:szCs w:val="21"/>
        </w:rPr>
        <w:t xml:space="preserve">数据来源：学生处   </w:t>
      </w:r>
      <w:r w:rsidRPr="003818B7">
        <w:rPr>
          <w:rFonts w:ascii="仿宋_GB2312" w:eastAsia="仿宋_GB2312" w:hAnsi="宋体" w:hint="eastAsia"/>
          <w:color w:val="000000"/>
          <w:szCs w:val="21"/>
        </w:rPr>
        <w:t xml:space="preserve"> 负责人：刘旭东    统计日期：2016年12月</w:t>
      </w:r>
    </w:p>
    <w:p w:rsidR="00B575AD" w:rsidRPr="003818B7" w:rsidRDefault="00B575AD" w:rsidP="00B575AD">
      <w:pPr>
        <w:spacing w:line="52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数据分析：语文、数学为考试科目，平时考核成绩占学期总评成绩的20%，期末考试成绩占学期总评成绩的80%；英语、德育、体育为考查科目，平时考核所占权重比例较大，其中，体育课合格率的主要依据是学生体质测评能否达标；以上各门文化课合格率含补考、补测合格率。</w:t>
      </w:r>
    </w:p>
    <w:p w:rsidR="00B575AD" w:rsidRPr="003818B7" w:rsidRDefault="00B575AD" w:rsidP="00B575AD">
      <w:pPr>
        <w:pStyle w:val="3"/>
        <w:ind w:firstLine="560"/>
      </w:pPr>
      <w:bookmarkStart w:id="18" w:name="_Toc469915305"/>
      <w:r w:rsidRPr="003818B7">
        <w:rPr>
          <w:rFonts w:hint="eastAsia"/>
        </w:rPr>
        <w:t>2.1.3专业技能情况</w:t>
      </w:r>
      <w:bookmarkEnd w:id="18"/>
    </w:p>
    <w:p w:rsidR="00B575AD" w:rsidRPr="003818B7" w:rsidRDefault="00B575AD" w:rsidP="00B575AD">
      <w:pPr>
        <w:ind w:firstLineChars="200" w:firstLine="560"/>
        <w:rPr>
          <w:rFonts w:ascii="仿宋_GB2312" w:eastAsia="仿宋_GB2312"/>
          <w:b/>
          <w:sz w:val="28"/>
          <w:szCs w:val="28"/>
        </w:rPr>
      </w:pPr>
      <w:r w:rsidRPr="003818B7">
        <w:rPr>
          <w:rFonts w:ascii="仿宋_GB2312" w:eastAsia="仿宋_GB2312" w:hint="eastAsia"/>
          <w:b/>
          <w:sz w:val="28"/>
          <w:szCs w:val="28"/>
        </w:rPr>
        <w:t>1）技能竞赛情况</w:t>
      </w:r>
    </w:p>
    <w:p w:rsidR="00B575AD" w:rsidRPr="003818B7" w:rsidRDefault="00B575AD" w:rsidP="00B575AD">
      <w:pPr>
        <w:ind w:firstLineChars="200" w:firstLine="560"/>
        <w:rPr>
          <w:rFonts w:ascii="仿宋_GB2312" w:eastAsia="仿宋_GB2312"/>
          <w:sz w:val="28"/>
          <w:szCs w:val="28"/>
        </w:rPr>
      </w:pPr>
      <w:r w:rsidRPr="003818B7">
        <w:rPr>
          <w:rFonts w:ascii="仿宋_GB2312" w:eastAsia="仿宋_GB2312" w:hint="eastAsia"/>
          <w:sz w:val="28"/>
          <w:szCs w:val="28"/>
        </w:rPr>
        <w:t xml:space="preserve"> </w:t>
      </w:r>
      <w:r w:rsidRPr="003818B7">
        <w:rPr>
          <w:rFonts w:ascii="仿宋_GB2312" w:eastAsia="仿宋_GB2312"/>
          <w:sz w:val="28"/>
          <w:szCs w:val="28"/>
        </w:rPr>
        <w:t>2016</w:t>
      </w:r>
      <w:r w:rsidRPr="003818B7">
        <w:rPr>
          <w:rFonts w:ascii="仿宋_GB2312" w:eastAsia="仿宋_GB2312" w:hint="eastAsia"/>
          <w:sz w:val="28"/>
          <w:szCs w:val="28"/>
        </w:rPr>
        <w:t>年度我院尹长明同学代表辽宁省参加第44届世界技能大赛全国选拔赛钣金技术项目决赛荣获第十名，贾宝忠同学荣获全国中等职业院校技能大赛单片机项目二等奖，学院的机电一体化、单片机、焊接技术等项目参赛选手在辽宁省中等职业院校技能大赛中均获得省赛第一名，充分展示了我院学生的技能水平。</w:t>
      </w:r>
    </w:p>
    <w:p w:rsidR="00B575AD" w:rsidRDefault="00B575AD" w:rsidP="00B575AD">
      <w:pPr>
        <w:jc w:val="center"/>
        <w:rPr>
          <w:rFonts w:ascii="仿宋_GB2312" w:eastAsia="仿宋_GB2312"/>
          <w:szCs w:val="21"/>
        </w:rPr>
      </w:pPr>
    </w:p>
    <w:p w:rsidR="00B575AD" w:rsidRPr="003818B7" w:rsidRDefault="00B575AD" w:rsidP="00B575AD">
      <w:pPr>
        <w:jc w:val="center"/>
        <w:rPr>
          <w:rFonts w:ascii="仿宋_GB2312" w:eastAsia="仿宋_GB2312" w:hint="eastAsia"/>
          <w:szCs w:val="21"/>
        </w:rPr>
      </w:pPr>
      <w:r w:rsidRPr="003818B7">
        <w:rPr>
          <w:rFonts w:ascii="仿宋_GB2312" w:eastAsia="仿宋_GB2312" w:hint="eastAsia"/>
          <w:szCs w:val="21"/>
        </w:rPr>
        <w:t>表16  学生技能大赛成绩</w:t>
      </w: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908"/>
        <w:gridCol w:w="5557"/>
        <w:gridCol w:w="874"/>
      </w:tblGrid>
      <w:tr w:rsidR="00B575AD" w:rsidRPr="003818B7" w:rsidTr="00D53A59">
        <w:trPr>
          <w:jc w:val="center"/>
        </w:trPr>
        <w:tc>
          <w:tcPr>
            <w:tcW w:w="751"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年度</w:t>
            </w: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序号</w:t>
            </w:r>
          </w:p>
        </w:tc>
        <w:tc>
          <w:tcPr>
            <w:tcW w:w="5557"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奖   项</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姓名</w:t>
            </w:r>
          </w:p>
        </w:tc>
      </w:tr>
      <w:tr w:rsidR="00B575AD" w:rsidRPr="003818B7" w:rsidTr="00D53A59">
        <w:trPr>
          <w:jc w:val="center"/>
        </w:trPr>
        <w:tc>
          <w:tcPr>
            <w:tcW w:w="751" w:type="dxa"/>
            <w:vMerge w:val="restart"/>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2015</w:t>
            </w: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全国中等职业院校技能大赛焊接项目二等奖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何新宇</w:t>
            </w:r>
          </w:p>
        </w:tc>
      </w:tr>
      <w:tr w:rsidR="00B575AD" w:rsidRPr="003818B7" w:rsidTr="00D53A59">
        <w:trPr>
          <w:jc w:val="center"/>
        </w:trPr>
        <w:tc>
          <w:tcPr>
            <w:tcW w:w="751" w:type="dxa"/>
            <w:vMerge/>
            <w:shd w:val="clear" w:color="auto" w:fill="auto"/>
            <w:vAlign w:val="center"/>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全国中等职业院校技能大赛机电一体化项目三等奖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苏伟</w:t>
            </w:r>
          </w:p>
        </w:tc>
      </w:tr>
      <w:tr w:rsidR="00B575AD" w:rsidRPr="003818B7" w:rsidTr="00D53A59">
        <w:trPr>
          <w:jc w:val="center"/>
        </w:trPr>
        <w:tc>
          <w:tcPr>
            <w:tcW w:w="751" w:type="dxa"/>
            <w:vMerge/>
            <w:shd w:val="clear" w:color="auto" w:fill="auto"/>
            <w:vAlign w:val="center"/>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3</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全国中等职业院校技能大赛机电一体化项目三等奖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王金朝</w:t>
            </w:r>
          </w:p>
        </w:tc>
      </w:tr>
      <w:tr w:rsidR="00B575AD" w:rsidRPr="003818B7" w:rsidTr="00D53A59">
        <w:trPr>
          <w:jc w:val="center"/>
        </w:trPr>
        <w:tc>
          <w:tcPr>
            <w:tcW w:w="751" w:type="dxa"/>
            <w:vMerge/>
            <w:shd w:val="clear" w:color="auto" w:fill="auto"/>
            <w:vAlign w:val="center"/>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4</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全国中等职业院校技能大赛单片机项目三等奖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贾宝忠</w:t>
            </w:r>
          </w:p>
        </w:tc>
      </w:tr>
      <w:tr w:rsidR="00B575AD" w:rsidRPr="003818B7" w:rsidTr="00D53A59">
        <w:trPr>
          <w:jc w:val="center"/>
        </w:trPr>
        <w:tc>
          <w:tcPr>
            <w:tcW w:w="751" w:type="dxa"/>
            <w:vMerge/>
            <w:shd w:val="clear" w:color="auto" w:fill="auto"/>
            <w:vAlign w:val="center"/>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5</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辽宁省中等职业院校技能大赛焊接项目一等奖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何新宇</w:t>
            </w:r>
          </w:p>
        </w:tc>
      </w:tr>
      <w:tr w:rsidR="00B575AD" w:rsidRPr="003818B7" w:rsidTr="00D53A59">
        <w:trPr>
          <w:jc w:val="center"/>
        </w:trPr>
        <w:tc>
          <w:tcPr>
            <w:tcW w:w="751" w:type="dxa"/>
            <w:vMerge/>
            <w:shd w:val="clear" w:color="auto" w:fill="auto"/>
            <w:vAlign w:val="center"/>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6</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辽宁省中等职业院校技能大赛焊接项目一等奖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许祥鑫</w:t>
            </w:r>
          </w:p>
        </w:tc>
      </w:tr>
      <w:tr w:rsidR="00B575AD" w:rsidRPr="003818B7" w:rsidTr="00D53A59">
        <w:trPr>
          <w:jc w:val="center"/>
        </w:trPr>
        <w:tc>
          <w:tcPr>
            <w:tcW w:w="751" w:type="dxa"/>
            <w:vMerge/>
            <w:shd w:val="clear" w:color="auto" w:fill="auto"/>
            <w:vAlign w:val="center"/>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7</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辽宁省中等职业院校技能大赛机电一体化项目一等奖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苏伟</w:t>
            </w:r>
          </w:p>
        </w:tc>
      </w:tr>
      <w:tr w:rsidR="00B575AD" w:rsidRPr="003818B7" w:rsidTr="00D53A59">
        <w:trPr>
          <w:jc w:val="center"/>
        </w:trPr>
        <w:tc>
          <w:tcPr>
            <w:tcW w:w="751" w:type="dxa"/>
            <w:vMerge/>
            <w:shd w:val="clear" w:color="auto" w:fill="auto"/>
            <w:vAlign w:val="center"/>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8</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辽宁省中等职业院校技能大赛机电一体化项目一等奖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王金朝</w:t>
            </w:r>
          </w:p>
        </w:tc>
      </w:tr>
      <w:tr w:rsidR="00B575AD" w:rsidRPr="003818B7" w:rsidTr="00D53A59">
        <w:trPr>
          <w:jc w:val="center"/>
        </w:trPr>
        <w:tc>
          <w:tcPr>
            <w:tcW w:w="751" w:type="dxa"/>
            <w:vMerge/>
            <w:shd w:val="clear" w:color="auto" w:fill="auto"/>
            <w:vAlign w:val="center"/>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9</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辽宁省中等职业院校技能大赛单片机项目一等奖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贾宝忠</w:t>
            </w:r>
          </w:p>
        </w:tc>
      </w:tr>
      <w:tr w:rsidR="00B575AD" w:rsidRPr="003818B7" w:rsidTr="00D53A59">
        <w:trPr>
          <w:jc w:val="center"/>
        </w:trPr>
        <w:tc>
          <w:tcPr>
            <w:tcW w:w="751" w:type="dxa"/>
            <w:vMerge w:val="restart"/>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2016</w:t>
            </w: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10</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全国中等职业院校技能大赛单片机项目二等奖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贾宝忠</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11</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全国中等职业院校技能大赛机电一体化项目三等奖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鲍越</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12</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全国中等职业院校技能大赛机电一体化项目三等奖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谢金雨</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第44届世界技能大赛全国选拔赛钣金项目第十名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尹长明</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14</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第44届世界技能大赛全国选拔赛机电一体化项目第十二名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苏伟</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15</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第44届世界技能大赛全国选拔赛机电一体化项目第十二名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鲍越</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16</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辽宁省中等职业院校技能大赛机电一体化项目一等奖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苏伟</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17</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辽宁省中等职业院校技能大赛机电一体化项目一等奖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鲍越</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18</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辽宁省中等职业院校技能大赛单片机项目一等奖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贾宝忠</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19</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第44届世界技能大赛辽宁省选拔赛焊接项目第一名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朱博</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20</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第44届世界技能大赛辽宁省选拔赛焊接项目第二名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赵金生</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21</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第44届世界技能大赛辽宁省选拔赛钣金项目第一名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尹长明</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22</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第44届世界技能大赛辽宁省选拔赛机电一体化项目第一名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苏伟</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23</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第44届世界技能大赛辽宁省选拔赛机电一体化项目第一名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鲍越</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24</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第44届世界技能大赛辽宁省选拔赛机电一体化项目第二名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谢金雨</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25</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第44届世界技能大赛辽宁省选拔赛机电一体化项目第二名</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刘洪浩</w:t>
            </w:r>
          </w:p>
        </w:tc>
      </w:tr>
      <w:tr w:rsidR="00B575AD" w:rsidRPr="003818B7" w:rsidTr="00D53A59">
        <w:trPr>
          <w:jc w:val="center"/>
        </w:trPr>
        <w:tc>
          <w:tcPr>
            <w:tcW w:w="751" w:type="dxa"/>
            <w:vMerge/>
            <w:shd w:val="clear" w:color="auto" w:fill="auto"/>
          </w:tcPr>
          <w:p w:rsidR="00B575AD" w:rsidRPr="003818B7" w:rsidRDefault="00B575AD" w:rsidP="00D53A59">
            <w:pPr>
              <w:jc w:val="center"/>
              <w:rPr>
                <w:rFonts w:ascii="仿宋_GB2312" w:eastAsia="仿宋_GB2312" w:hAnsi="Times New Roman" w:hint="eastAsia"/>
                <w:szCs w:val="21"/>
              </w:rPr>
            </w:pPr>
          </w:p>
        </w:tc>
        <w:tc>
          <w:tcPr>
            <w:tcW w:w="908"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26</w:t>
            </w:r>
          </w:p>
        </w:tc>
        <w:tc>
          <w:tcPr>
            <w:tcW w:w="5557" w:type="dxa"/>
            <w:shd w:val="clear" w:color="auto" w:fill="auto"/>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辽宁省“技师杯”技能大赛数控车项目一等奖</w:t>
            </w:r>
          </w:p>
        </w:tc>
        <w:tc>
          <w:tcPr>
            <w:tcW w:w="874" w:type="dxa"/>
            <w:shd w:val="clear" w:color="auto" w:fill="auto"/>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黄福地</w:t>
            </w:r>
          </w:p>
        </w:tc>
      </w:tr>
    </w:tbl>
    <w:p w:rsidR="00B575AD" w:rsidRDefault="00B575AD" w:rsidP="00B575AD">
      <w:pPr>
        <w:ind w:firstLineChars="150" w:firstLine="330"/>
        <w:jc w:val="center"/>
        <w:rPr>
          <w:rFonts w:ascii="仿宋_GB2312" w:eastAsia="仿宋_GB2312" w:hAnsi="宋体"/>
          <w:color w:val="000000"/>
          <w:szCs w:val="21"/>
        </w:rPr>
      </w:pPr>
      <w:r w:rsidRPr="003818B7">
        <w:rPr>
          <w:rFonts w:ascii="仿宋_GB2312" w:eastAsia="仿宋_GB2312" w:hAnsi="宋体" w:hint="eastAsia"/>
          <w:szCs w:val="21"/>
        </w:rPr>
        <w:t xml:space="preserve">数据来源：实训和设备管理处     </w:t>
      </w:r>
      <w:r w:rsidRPr="003818B7">
        <w:rPr>
          <w:rFonts w:ascii="仿宋_GB2312" w:eastAsia="仿宋_GB2312" w:hAnsi="宋体" w:hint="eastAsia"/>
          <w:color w:val="000000"/>
          <w:szCs w:val="21"/>
        </w:rPr>
        <w:t xml:space="preserve"> 负责人：崔和家    统计日期：2016年12月</w:t>
      </w:r>
    </w:p>
    <w:p w:rsidR="00B575AD" w:rsidRPr="003818B7" w:rsidRDefault="00B575AD" w:rsidP="00B575AD">
      <w:pPr>
        <w:ind w:firstLineChars="150" w:firstLine="330"/>
        <w:jc w:val="center"/>
        <w:rPr>
          <w:rFonts w:ascii="仿宋_GB2312" w:eastAsia="仿宋_GB2312" w:hAnsi="宋体" w:hint="eastAsia"/>
          <w:color w:val="000000"/>
          <w:szCs w:val="21"/>
        </w:rPr>
      </w:pPr>
    </w:p>
    <w:p w:rsidR="00B575AD" w:rsidRPr="003818B7" w:rsidRDefault="00B575AD" w:rsidP="00B575AD">
      <w:pPr>
        <w:ind w:firstLineChars="200" w:firstLine="560"/>
        <w:rPr>
          <w:rFonts w:ascii="仿宋_GB2312" w:eastAsia="仿宋_GB2312" w:hint="eastAsia"/>
          <w:sz w:val="28"/>
          <w:szCs w:val="28"/>
        </w:rPr>
      </w:pPr>
      <w:r w:rsidRPr="003818B7">
        <w:rPr>
          <w:rFonts w:ascii="仿宋_GB2312" w:eastAsia="仿宋_GB2312" w:hint="eastAsia"/>
          <w:sz w:val="28"/>
          <w:szCs w:val="28"/>
        </w:rPr>
        <w:t>2016年度学院参加各项赛事明显多于2015年，竞赛成绩好于2015年，显示学院教学质量和学生技能竞技能力一直处于上升通道，但从国家级赛事获奖情况来看，还有进一步提升空间。</w:t>
      </w:r>
    </w:p>
    <w:p w:rsidR="00B575AD" w:rsidRPr="003818B7" w:rsidRDefault="00B575AD" w:rsidP="00B575AD">
      <w:pPr>
        <w:ind w:firstLineChars="200" w:firstLine="560"/>
        <w:rPr>
          <w:rFonts w:ascii="仿宋_GB2312" w:eastAsia="仿宋_GB2312" w:hAnsi="宋体"/>
          <w:b/>
          <w:sz w:val="28"/>
          <w:szCs w:val="28"/>
        </w:rPr>
      </w:pPr>
      <w:r w:rsidRPr="003818B7">
        <w:rPr>
          <w:rFonts w:ascii="仿宋_GB2312" w:eastAsia="仿宋_GB2312" w:hAnsi="宋体" w:hint="eastAsia"/>
          <w:b/>
          <w:sz w:val="28"/>
          <w:szCs w:val="28"/>
        </w:rPr>
        <w:t>2）专业技能核心课程学习情况</w:t>
      </w:r>
    </w:p>
    <w:p w:rsidR="00B575AD" w:rsidRPr="003818B7" w:rsidRDefault="00B575AD" w:rsidP="00B575AD">
      <w:pPr>
        <w:spacing w:line="540" w:lineRule="exact"/>
        <w:jc w:val="center"/>
        <w:rPr>
          <w:rFonts w:ascii="仿宋_GB2312" w:eastAsia="仿宋_GB2312" w:hint="eastAsia"/>
          <w:szCs w:val="21"/>
        </w:rPr>
      </w:pPr>
      <w:r w:rsidRPr="003818B7">
        <w:rPr>
          <w:rFonts w:ascii="仿宋_GB2312" w:eastAsia="仿宋_GB2312" w:hint="eastAsia"/>
          <w:szCs w:val="21"/>
        </w:rPr>
        <w:t>表</w:t>
      </w:r>
      <w:r w:rsidRPr="003818B7">
        <w:rPr>
          <w:rFonts w:ascii="仿宋_GB2312" w:eastAsia="仿宋_GB2312"/>
          <w:szCs w:val="21"/>
        </w:rPr>
        <w:t>17</w:t>
      </w:r>
      <w:r w:rsidRPr="003818B7">
        <w:rPr>
          <w:rFonts w:ascii="仿宋_GB2312" w:eastAsia="仿宋_GB2312" w:hint="eastAsia"/>
          <w:szCs w:val="21"/>
        </w:rPr>
        <w:t xml:space="preserve">   骨干专业学生专业技能合格率数据</w:t>
      </w:r>
    </w:p>
    <w:tbl>
      <w:tblPr>
        <w:tblW w:w="0" w:type="auto"/>
        <w:jc w:val="center"/>
        <w:tblInd w:w="297" w:type="dxa"/>
        <w:tblCellMar>
          <w:top w:w="15" w:type="dxa"/>
          <w:left w:w="15" w:type="dxa"/>
          <w:bottom w:w="15" w:type="dxa"/>
          <w:right w:w="15" w:type="dxa"/>
        </w:tblCellMar>
        <w:tblLook w:val="0000"/>
      </w:tblPr>
      <w:tblGrid>
        <w:gridCol w:w="10"/>
        <w:gridCol w:w="364"/>
        <w:gridCol w:w="8"/>
        <w:gridCol w:w="569"/>
        <w:gridCol w:w="7"/>
        <w:gridCol w:w="2021"/>
        <w:gridCol w:w="11"/>
        <w:gridCol w:w="820"/>
        <w:gridCol w:w="9"/>
        <w:gridCol w:w="11"/>
        <w:gridCol w:w="840"/>
        <w:gridCol w:w="10"/>
        <w:gridCol w:w="809"/>
        <w:gridCol w:w="19"/>
        <w:gridCol w:w="825"/>
        <w:gridCol w:w="13"/>
        <w:gridCol w:w="853"/>
        <w:gridCol w:w="11"/>
        <w:gridCol w:w="810"/>
        <w:gridCol w:w="19"/>
      </w:tblGrid>
      <w:tr w:rsidR="00B575AD" w:rsidRPr="003818B7" w:rsidTr="00D53A59">
        <w:trPr>
          <w:gridAfter w:val="1"/>
          <w:wAfter w:w="19" w:type="dxa"/>
          <w:trHeight w:val="284"/>
          <w:jc w:val="center"/>
        </w:trPr>
        <w:tc>
          <w:tcPr>
            <w:tcW w:w="382" w:type="dxa"/>
            <w:gridSpan w:val="3"/>
            <w:vMerge w:val="restart"/>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序号</w:t>
            </w:r>
          </w:p>
        </w:tc>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专业</w:t>
            </w:r>
          </w:p>
        </w:tc>
        <w:tc>
          <w:tcPr>
            <w:tcW w:w="2028" w:type="dxa"/>
            <w:gridSpan w:val="2"/>
            <w:vMerge w:val="restart"/>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核心课程</w:t>
            </w:r>
          </w:p>
        </w:tc>
        <w:tc>
          <w:tcPr>
            <w:tcW w:w="2529" w:type="dxa"/>
            <w:gridSpan w:val="8"/>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12" w:type="dxa"/>
            <w:gridSpan w:val="5"/>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After w:val="1"/>
          <w:wAfter w:w="19" w:type="dxa"/>
          <w:trHeight w:val="284"/>
          <w:jc w:val="center"/>
        </w:trPr>
        <w:tc>
          <w:tcPr>
            <w:tcW w:w="382" w:type="dxa"/>
            <w:gridSpan w:val="3"/>
            <w:vMerge/>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vMerge/>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840" w:type="dxa"/>
            <w:gridSpan w:val="3"/>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lastRenderedPageBreak/>
              <w:t>合格率%</w:t>
            </w:r>
          </w:p>
        </w:tc>
        <w:tc>
          <w:tcPr>
            <w:tcW w:w="861" w:type="dxa"/>
            <w:gridSpan w:val="3"/>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合格率</w:t>
            </w:r>
            <w:r w:rsidRPr="003818B7">
              <w:rPr>
                <w:rFonts w:ascii="仿宋_GB2312" w:eastAsia="仿宋_GB2312" w:hAnsi="宋体" w:cs="宋体" w:hint="eastAsia"/>
                <w:color w:val="000000"/>
                <w:szCs w:val="21"/>
                <w:lang/>
              </w:rPr>
              <w:t>%</w:t>
            </w:r>
          </w:p>
        </w:tc>
        <w:tc>
          <w:tcPr>
            <w:tcW w:w="828" w:type="dxa"/>
            <w:gridSpan w:val="2"/>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合格率</w:t>
            </w:r>
            <w:r w:rsidRPr="003818B7">
              <w:rPr>
                <w:rFonts w:ascii="仿宋_GB2312" w:eastAsia="仿宋_GB2312" w:hAnsi="宋体" w:cs="宋体" w:hint="eastAsia"/>
                <w:color w:val="000000"/>
                <w:szCs w:val="21"/>
                <w:lang/>
              </w:rPr>
              <w:t>%</w:t>
            </w:r>
          </w:p>
        </w:tc>
        <w:tc>
          <w:tcPr>
            <w:tcW w:w="838" w:type="dxa"/>
            <w:gridSpan w:val="2"/>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lastRenderedPageBreak/>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lastRenderedPageBreak/>
              <w:t>合格率%</w:t>
            </w:r>
          </w:p>
        </w:tc>
        <w:tc>
          <w:tcPr>
            <w:tcW w:w="864" w:type="dxa"/>
            <w:gridSpan w:val="2"/>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合格率</w:t>
            </w:r>
            <w:r w:rsidRPr="003818B7">
              <w:rPr>
                <w:rFonts w:ascii="仿宋_GB2312" w:eastAsia="仿宋_GB2312" w:hAnsi="宋体" w:cs="宋体" w:hint="eastAsia"/>
                <w:color w:val="000000"/>
                <w:szCs w:val="21"/>
                <w:lang/>
              </w:rPr>
              <w:t>%</w:t>
            </w:r>
          </w:p>
        </w:tc>
        <w:tc>
          <w:tcPr>
            <w:tcW w:w="810" w:type="dxa"/>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合格率</w:t>
            </w:r>
            <w:r w:rsidRPr="003818B7">
              <w:rPr>
                <w:rFonts w:ascii="仿宋_GB2312" w:eastAsia="仿宋_GB2312" w:hAnsi="宋体" w:cs="宋体" w:hint="eastAsia"/>
                <w:color w:val="000000"/>
                <w:szCs w:val="21"/>
                <w:lang/>
              </w:rPr>
              <w:t>%</w:t>
            </w:r>
          </w:p>
        </w:tc>
      </w:tr>
      <w:tr w:rsidR="00B575AD" w:rsidRPr="003818B7" w:rsidTr="00D53A59">
        <w:trPr>
          <w:gridAfter w:val="1"/>
          <w:wAfter w:w="19" w:type="dxa"/>
          <w:trHeight w:val="284"/>
          <w:jc w:val="center"/>
        </w:trPr>
        <w:tc>
          <w:tcPr>
            <w:tcW w:w="382" w:type="dxa"/>
            <w:gridSpan w:val="3"/>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1</w:t>
            </w:r>
          </w:p>
        </w:tc>
        <w:tc>
          <w:tcPr>
            <w:tcW w:w="569" w:type="dxa"/>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数控加工</w:t>
            </w: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车工工艺与技能训练</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80.32</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92.05</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87.79</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88.40</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89.85</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89.13</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金属切削原理与刀具</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94.23</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90.32</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92.27</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90.47</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95.34</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92.90</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机床夹具</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97.22</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90.10</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93.66</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93.33</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95.47</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94.40</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数控车床编程与操作</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89.35</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85.24</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87.29</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90.34</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95.33</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92.83</w:t>
            </w:r>
          </w:p>
        </w:tc>
      </w:tr>
      <w:tr w:rsidR="00B575AD" w:rsidRPr="003818B7" w:rsidTr="00D53A59">
        <w:trPr>
          <w:gridAfter w:val="1"/>
          <w:wAfter w:w="19" w:type="dxa"/>
          <w:trHeight w:val="284"/>
          <w:jc w:val="center"/>
        </w:trPr>
        <w:tc>
          <w:tcPr>
            <w:tcW w:w="382" w:type="dxa"/>
            <w:gridSpan w:val="3"/>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69" w:type="dxa"/>
            <w:gridSpan w:val="15"/>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数据分析：</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1.本数据依据2015年全年及2016年上学期共三个学期所属专业为基数统计。</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2.由统计结果看，综合合格率呈现上升趋势。</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3.合格率上升的原因分析：由于一体化教学形式的逐步推广，学生分析和解决问题的能力显著提高，特别是在实习过程中的动手动脑能力显著增强，从而提高了综合合格率。</w:t>
            </w:r>
          </w:p>
        </w:tc>
      </w:tr>
      <w:tr w:rsidR="00B575AD" w:rsidRPr="003818B7" w:rsidTr="00D53A59">
        <w:trPr>
          <w:gridAfter w:val="1"/>
          <w:wAfter w:w="19" w:type="dxa"/>
          <w:trHeight w:val="284"/>
          <w:jc w:val="center"/>
        </w:trPr>
        <w:tc>
          <w:tcPr>
            <w:tcW w:w="382" w:type="dxa"/>
            <w:gridSpan w:val="3"/>
            <w:vMerge w:val="restart"/>
            <w:tcBorders>
              <w:top w:val="single" w:sz="4" w:space="0" w:color="auto"/>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w:t>
            </w:r>
          </w:p>
        </w:tc>
        <w:tc>
          <w:tcPr>
            <w:tcW w:w="569" w:type="dxa"/>
            <w:vMerge w:val="restart"/>
            <w:tcBorders>
              <w:top w:val="single" w:sz="4" w:space="0" w:color="auto"/>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机械设备装配与自动控制</w:t>
            </w:r>
          </w:p>
        </w:tc>
        <w:tc>
          <w:tcPr>
            <w:tcW w:w="2028" w:type="dxa"/>
            <w:gridSpan w:val="2"/>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核心课程</w:t>
            </w:r>
          </w:p>
        </w:tc>
        <w:tc>
          <w:tcPr>
            <w:tcW w:w="2529" w:type="dxa"/>
            <w:gridSpan w:val="8"/>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Times New Roman" w:hint="eastAsia"/>
                <w:szCs w:val="21"/>
              </w:rPr>
            </w:pPr>
            <w:r w:rsidRPr="003818B7">
              <w:rPr>
                <w:rFonts w:ascii="仿宋_GB2312" w:eastAsia="仿宋_GB2312" w:hAnsi="Times New Roman" w:hint="eastAsia"/>
                <w:szCs w:val="21"/>
              </w:rPr>
              <w:t>2015年</w:t>
            </w:r>
          </w:p>
        </w:tc>
        <w:tc>
          <w:tcPr>
            <w:tcW w:w="2512" w:type="dxa"/>
            <w:gridSpan w:val="5"/>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Times New Roman" w:hint="eastAsia"/>
                <w:szCs w:val="21"/>
              </w:rPr>
            </w:pPr>
            <w:r w:rsidRPr="003818B7">
              <w:rPr>
                <w:rFonts w:ascii="仿宋_GB2312" w:eastAsia="仿宋_GB2312" w:hAnsi="Times New Roman" w:hint="eastAsia"/>
                <w:szCs w:val="21"/>
              </w:rPr>
              <w:t>2016年</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理论</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合格率%</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实践</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合格率%</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综合</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合格率%</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理论</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合格率%</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实践</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合格率%</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综合</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合格率%</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液压传动与气动技术</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87.80</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90.25</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89.02</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电力拖动控制线路与技能训练</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95.00</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92.30</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93.65</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装配钳工工艺与技能训练</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87.75</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83.33</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84.55</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91.23</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81.57</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86.40</w:t>
            </w:r>
          </w:p>
        </w:tc>
      </w:tr>
      <w:tr w:rsidR="00B575AD" w:rsidRPr="003818B7" w:rsidTr="00D53A59">
        <w:trPr>
          <w:gridAfter w:val="1"/>
          <w:wAfter w:w="19" w:type="dxa"/>
          <w:trHeight w:val="284"/>
          <w:jc w:val="center"/>
        </w:trPr>
        <w:tc>
          <w:tcPr>
            <w:tcW w:w="382" w:type="dxa"/>
            <w:gridSpan w:val="3"/>
            <w:vMerge/>
            <w:tcBorders>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p>
        </w:tc>
        <w:tc>
          <w:tcPr>
            <w:tcW w:w="569" w:type="dxa"/>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69" w:type="dxa"/>
            <w:gridSpan w:val="15"/>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数据分析：</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1.本数据依据2015年全年及2016年上学期共三个学期所属专业为基数统计。</w:t>
            </w:r>
          </w:p>
          <w:p w:rsidR="00B575AD" w:rsidRPr="003818B7" w:rsidRDefault="00B575AD" w:rsidP="00D53A59">
            <w:pPr>
              <w:rPr>
                <w:rFonts w:ascii="仿宋_GB2312" w:eastAsia="仿宋_GB2312" w:hAnsi="宋体" w:cs="宋体"/>
                <w:color w:val="000000"/>
                <w:szCs w:val="21"/>
              </w:rPr>
            </w:pPr>
            <w:r w:rsidRPr="003818B7">
              <w:rPr>
                <w:rFonts w:ascii="仿宋_GB2312" w:eastAsia="仿宋_GB2312" w:hAnsi="宋体" w:cs="宋体" w:hint="eastAsia"/>
                <w:color w:val="000000"/>
                <w:szCs w:val="21"/>
              </w:rPr>
              <w:t>2.在此数据中的《装配钳工工艺与技能训练》课程的实践课程成绩有所下降。原因是学生对理论知识的掌握程度不够牢固，造成了在实际操作过</w:t>
            </w:r>
            <w:r w:rsidRPr="003818B7">
              <w:rPr>
                <w:rFonts w:ascii="仿宋_GB2312" w:eastAsia="仿宋_GB2312" w:hAnsi="宋体" w:cs="宋体" w:hint="eastAsia"/>
                <w:color w:val="000000"/>
                <w:szCs w:val="21"/>
              </w:rPr>
              <w:lastRenderedPageBreak/>
              <w:t>程中不能很好的理论联系实际，后续教学中将采用实训教师理实一体教学。</w:t>
            </w:r>
          </w:p>
          <w:p w:rsidR="00B575AD" w:rsidRPr="003818B7" w:rsidRDefault="00B575AD" w:rsidP="00D53A59">
            <w:pPr>
              <w:rPr>
                <w:rFonts w:ascii="仿宋_GB2312" w:eastAsia="仿宋_GB2312" w:hAnsi="宋体" w:cs="宋体" w:hint="eastAsia"/>
                <w:color w:val="000000"/>
                <w:szCs w:val="21"/>
              </w:rPr>
            </w:pPr>
          </w:p>
        </w:tc>
      </w:tr>
      <w:tr w:rsidR="00B575AD" w:rsidRPr="003818B7" w:rsidTr="00D53A59">
        <w:trPr>
          <w:gridAfter w:val="1"/>
          <w:wAfter w:w="19" w:type="dxa"/>
          <w:trHeight w:val="284"/>
          <w:jc w:val="center"/>
        </w:trPr>
        <w:tc>
          <w:tcPr>
            <w:tcW w:w="382" w:type="dxa"/>
            <w:gridSpan w:val="3"/>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3</w:t>
            </w:r>
          </w:p>
        </w:tc>
        <w:tc>
          <w:tcPr>
            <w:tcW w:w="569" w:type="dxa"/>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机械设备维修</w:t>
            </w:r>
          </w:p>
        </w:tc>
        <w:tc>
          <w:tcPr>
            <w:tcW w:w="2028" w:type="dxa"/>
            <w:gridSpan w:val="2"/>
            <w:vMerge w:val="restart"/>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核心课程</w:t>
            </w:r>
          </w:p>
        </w:tc>
        <w:tc>
          <w:tcPr>
            <w:tcW w:w="2529" w:type="dxa"/>
            <w:gridSpan w:val="8"/>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12" w:type="dxa"/>
            <w:gridSpan w:val="5"/>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28" w:type="dxa"/>
            <w:gridSpan w:val="2"/>
            <w:vMerge/>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840" w:type="dxa"/>
            <w:gridSpan w:val="3"/>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1" w:type="dxa"/>
            <w:gridSpan w:val="3"/>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8" w:type="dxa"/>
            <w:gridSpan w:val="2"/>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38" w:type="dxa"/>
            <w:gridSpan w:val="2"/>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4" w:type="dxa"/>
            <w:gridSpan w:val="2"/>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10" w:type="dxa"/>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液压传动与气动技术</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szCs w:val="21"/>
              </w:rPr>
            </w:pPr>
            <w:r w:rsidRPr="003818B7">
              <w:rPr>
                <w:rFonts w:ascii="仿宋_GB2312" w:eastAsia="仿宋_GB2312" w:hAnsi="宋体" w:cs="宋体" w:hint="eastAsia"/>
                <w:szCs w:val="21"/>
              </w:rPr>
              <w:t>77.14</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szCs w:val="21"/>
              </w:rPr>
            </w:pPr>
            <w:r w:rsidRPr="003818B7">
              <w:rPr>
                <w:rFonts w:ascii="仿宋_GB2312" w:eastAsia="仿宋_GB2312" w:hAnsi="宋体" w:cs="宋体" w:hint="eastAsia"/>
                <w:szCs w:val="21"/>
              </w:rPr>
              <w:t>90.90</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szCs w:val="21"/>
              </w:rPr>
            </w:pPr>
            <w:r w:rsidRPr="003818B7">
              <w:rPr>
                <w:rFonts w:ascii="仿宋_GB2312" w:eastAsia="仿宋_GB2312" w:hAnsi="宋体" w:cs="宋体" w:hint="eastAsia"/>
                <w:szCs w:val="21"/>
              </w:rPr>
              <w:t>80.43</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szCs w:val="21"/>
              </w:rPr>
            </w:pPr>
            <w:r w:rsidRPr="003818B7">
              <w:rPr>
                <w:rFonts w:ascii="仿宋_GB2312" w:eastAsia="仿宋_GB2312" w:hAnsi="宋体" w:cs="宋体" w:hint="eastAsia"/>
                <w:szCs w:val="21"/>
              </w:rPr>
              <w:t>91.30</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szCs w:val="21"/>
              </w:rPr>
            </w:pPr>
            <w:r w:rsidRPr="003818B7">
              <w:rPr>
                <w:rFonts w:ascii="仿宋_GB2312" w:eastAsia="仿宋_GB2312" w:hAnsi="宋体" w:cs="宋体" w:hint="eastAsia"/>
                <w:szCs w:val="21"/>
              </w:rPr>
              <w:t>91.66</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szCs w:val="21"/>
              </w:rPr>
            </w:pPr>
            <w:r w:rsidRPr="003818B7">
              <w:rPr>
                <w:rFonts w:ascii="仿宋_GB2312" w:eastAsia="仿宋_GB2312" w:hAnsi="宋体" w:cs="宋体" w:hint="eastAsia"/>
                <w:szCs w:val="21"/>
              </w:rPr>
              <w:t>91.48</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机床电气控制</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92.85</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93.55</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93.20</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95.23</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94.86</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95.04</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机修钳工工艺与技能训练</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93.75</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88.52</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90.32</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93.62</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95.23</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94.42</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机床夹具</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95.23</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93.40</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94.31</w:t>
            </w:r>
          </w:p>
        </w:tc>
      </w:tr>
      <w:tr w:rsidR="00B575AD" w:rsidRPr="003818B7" w:rsidTr="00D53A59">
        <w:trPr>
          <w:gridAfter w:val="1"/>
          <w:wAfter w:w="19" w:type="dxa"/>
          <w:trHeight w:val="284"/>
          <w:jc w:val="center"/>
        </w:trPr>
        <w:tc>
          <w:tcPr>
            <w:tcW w:w="382" w:type="dxa"/>
            <w:gridSpan w:val="3"/>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69" w:type="dxa"/>
            <w:gridSpan w:val="15"/>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数据分析：</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1.本数据依据2015年全年及2016年上学期共三个学期所属专业为基数统计。</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2.由统计结果看，综合合格率呈现上升趋势。</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3.合格率上升的原因分析：随着实验室及多媒体等现代教学手段的逐步完善，学生在学习过程中的学习兴趣得到提高，学习积极性明显增强，从而提高了综合合格率。</w:t>
            </w:r>
          </w:p>
        </w:tc>
      </w:tr>
      <w:tr w:rsidR="00B575AD" w:rsidRPr="003818B7" w:rsidTr="00D53A59">
        <w:trPr>
          <w:gridAfter w:val="1"/>
          <w:wAfter w:w="19" w:type="dxa"/>
          <w:trHeight w:val="284"/>
          <w:jc w:val="center"/>
        </w:trPr>
        <w:tc>
          <w:tcPr>
            <w:tcW w:w="382" w:type="dxa"/>
            <w:gridSpan w:val="3"/>
            <w:vMerge w:val="restart"/>
            <w:tcBorders>
              <w:top w:val="single" w:sz="4" w:space="0" w:color="auto"/>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w:t>
            </w:r>
          </w:p>
        </w:tc>
        <w:tc>
          <w:tcPr>
            <w:tcW w:w="569" w:type="dxa"/>
            <w:vMerge w:val="restart"/>
            <w:tcBorders>
              <w:top w:val="single" w:sz="4" w:space="0" w:color="auto"/>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机械装配专业</w:t>
            </w:r>
          </w:p>
        </w:tc>
        <w:tc>
          <w:tcPr>
            <w:tcW w:w="2028" w:type="dxa"/>
            <w:gridSpan w:val="2"/>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核心课程</w:t>
            </w:r>
          </w:p>
        </w:tc>
        <w:tc>
          <w:tcPr>
            <w:tcW w:w="2529" w:type="dxa"/>
            <w:gridSpan w:val="8"/>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12" w:type="dxa"/>
            <w:gridSpan w:val="5"/>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装配钳工工艺与技能训练</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861" w:type="dxa"/>
            <w:gridSpan w:val="3"/>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85.00</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60.00</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72.5</w:t>
            </w:r>
          </w:p>
        </w:tc>
      </w:tr>
      <w:tr w:rsidR="00B575AD" w:rsidRPr="003818B7" w:rsidTr="00D53A59">
        <w:trPr>
          <w:gridAfter w:val="1"/>
          <w:wAfter w:w="19" w:type="dxa"/>
          <w:trHeight w:val="284"/>
          <w:jc w:val="center"/>
        </w:trPr>
        <w:tc>
          <w:tcPr>
            <w:tcW w:w="382" w:type="dxa"/>
            <w:gridSpan w:val="3"/>
            <w:vMerge/>
            <w:tcBorders>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p>
        </w:tc>
        <w:tc>
          <w:tcPr>
            <w:tcW w:w="569" w:type="dxa"/>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69" w:type="dxa"/>
            <w:gridSpan w:val="15"/>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数据分析：</w:t>
            </w:r>
          </w:p>
          <w:p w:rsidR="00B575AD" w:rsidRPr="003818B7" w:rsidRDefault="00B575AD" w:rsidP="00D53A59">
            <w:pPr>
              <w:rPr>
                <w:rFonts w:ascii="仿宋_GB2312" w:eastAsia="仿宋_GB2312" w:hAnsi="宋体" w:cs="宋体" w:hint="eastAsia"/>
                <w:color w:val="000000"/>
                <w:szCs w:val="21"/>
              </w:rPr>
            </w:pPr>
            <w:r>
              <w:rPr>
                <w:rFonts w:ascii="仿宋_GB2312" w:eastAsia="仿宋_GB2312" w:hAnsi="宋体" w:cs="宋体" w:hint="eastAsia"/>
                <w:color w:val="000000"/>
                <w:szCs w:val="21"/>
              </w:rPr>
              <w:lastRenderedPageBreak/>
              <w:t>1</w:t>
            </w:r>
            <w:r>
              <w:rPr>
                <w:rFonts w:ascii="仿宋_GB2312" w:eastAsia="仿宋_GB2312" w:hAnsi="宋体" w:cs="宋体"/>
                <w:color w:val="000000"/>
                <w:szCs w:val="21"/>
              </w:rPr>
              <w:t>.</w:t>
            </w:r>
            <w:r w:rsidRPr="003818B7">
              <w:rPr>
                <w:rFonts w:ascii="仿宋_GB2312" w:eastAsia="仿宋_GB2312" w:hAnsi="宋体" w:cs="宋体" w:hint="eastAsia"/>
                <w:color w:val="000000"/>
                <w:szCs w:val="21"/>
              </w:rPr>
              <w:t>本数据依据2016年上学期共一个学期所属专业为基数统计。</w:t>
            </w:r>
          </w:p>
          <w:p w:rsidR="00B575AD" w:rsidRPr="003818B7" w:rsidRDefault="00B575AD" w:rsidP="00D53A59">
            <w:pPr>
              <w:rPr>
                <w:rFonts w:ascii="仿宋_GB2312" w:eastAsia="仿宋_GB2312" w:hAnsi="宋体" w:cs="宋体" w:hint="eastAsia"/>
                <w:color w:val="000000"/>
                <w:szCs w:val="21"/>
              </w:rPr>
            </w:pPr>
            <w:r>
              <w:rPr>
                <w:rFonts w:ascii="仿宋_GB2312" w:eastAsia="仿宋_GB2312" w:hAnsi="宋体" w:cs="宋体"/>
                <w:color w:val="000000"/>
                <w:szCs w:val="21"/>
              </w:rPr>
              <w:t>2.</w:t>
            </w:r>
            <w:r w:rsidRPr="003818B7">
              <w:rPr>
                <w:rFonts w:ascii="仿宋_GB2312" w:eastAsia="仿宋_GB2312" w:hAnsi="宋体" w:cs="宋体" w:hint="eastAsia"/>
                <w:color w:val="000000"/>
                <w:szCs w:val="21"/>
              </w:rPr>
              <w:t>在此数据中的《装配钳工工艺与技能训练》课程的实践课程成绩不够理想。原因是学生在刚刚接触实践过程中由于对理论知识的掌握程度不够牢固，造成了在实际操作过程中不能很好的理论联系实际来指导实践。</w:t>
            </w:r>
          </w:p>
        </w:tc>
      </w:tr>
      <w:tr w:rsidR="00B575AD" w:rsidRPr="003818B7" w:rsidTr="00D53A59">
        <w:trPr>
          <w:gridBefore w:val="1"/>
          <w:wBefore w:w="10" w:type="dxa"/>
          <w:trHeight w:val="284"/>
          <w:jc w:val="center"/>
        </w:trPr>
        <w:tc>
          <w:tcPr>
            <w:tcW w:w="372" w:type="dxa"/>
            <w:gridSpan w:val="2"/>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5</w:t>
            </w:r>
          </w:p>
        </w:tc>
        <w:tc>
          <w:tcPr>
            <w:tcW w:w="569" w:type="dxa"/>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数控电加工</w:t>
            </w:r>
          </w:p>
        </w:tc>
        <w:tc>
          <w:tcPr>
            <w:tcW w:w="2028" w:type="dxa"/>
            <w:gridSpan w:val="2"/>
            <w:vMerge w:val="restart"/>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核心课程</w:t>
            </w:r>
          </w:p>
        </w:tc>
        <w:tc>
          <w:tcPr>
            <w:tcW w:w="2510" w:type="dxa"/>
            <w:gridSpan w:val="7"/>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50" w:type="dxa"/>
            <w:gridSpan w:val="7"/>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Before w:val="1"/>
          <w:wBefore w:w="10" w:type="dxa"/>
          <w:trHeight w:val="284"/>
          <w:jc w:val="center"/>
        </w:trPr>
        <w:tc>
          <w:tcPr>
            <w:tcW w:w="372" w:type="dxa"/>
            <w:gridSpan w:val="2"/>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28" w:type="dxa"/>
            <w:gridSpan w:val="2"/>
            <w:vMerge/>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831" w:type="dxa"/>
            <w:gridSpan w:val="2"/>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70" w:type="dxa"/>
            <w:gridSpan w:val="4"/>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09" w:type="dxa"/>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57" w:type="dxa"/>
            <w:gridSpan w:val="3"/>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4" w:type="dxa"/>
            <w:gridSpan w:val="2"/>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9" w:type="dxa"/>
            <w:gridSpan w:val="2"/>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r>
      <w:tr w:rsidR="00B575AD" w:rsidRPr="003818B7" w:rsidTr="00D53A59">
        <w:trPr>
          <w:gridBefore w:val="1"/>
          <w:wBefore w:w="10" w:type="dxa"/>
          <w:trHeight w:val="284"/>
          <w:jc w:val="center"/>
        </w:trPr>
        <w:tc>
          <w:tcPr>
            <w:tcW w:w="372" w:type="dxa"/>
            <w:gridSpan w:val="2"/>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车工工艺与技能训练</w:t>
            </w:r>
          </w:p>
        </w:tc>
        <w:tc>
          <w:tcPr>
            <w:tcW w:w="831" w:type="dxa"/>
            <w:gridSpan w:val="2"/>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809"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857"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szCs w:val="21"/>
              </w:rPr>
            </w:pPr>
            <w:r w:rsidRPr="003818B7">
              <w:rPr>
                <w:rFonts w:ascii="仿宋_GB2312" w:eastAsia="仿宋_GB2312" w:hAnsi="宋体" w:cs="宋体" w:hint="eastAsia"/>
                <w:szCs w:val="21"/>
              </w:rPr>
              <w:t>57.89</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szCs w:val="21"/>
              </w:rPr>
            </w:pPr>
            <w:r w:rsidRPr="003818B7">
              <w:rPr>
                <w:rFonts w:ascii="仿宋_GB2312" w:eastAsia="仿宋_GB2312" w:hAnsi="宋体" w:cs="宋体" w:hint="eastAsia"/>
                <w:szCs w:val="21"/>
              </w:rPr>
              <w:t>95.23</w:t>
            </w:r>
          </w:p>
        </w:tc>
        <w:tc>
          <w:tcPr>
            <w:tcW w:w="829"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szCs w:val="21"/>
              </w:rPr>
            </w:pPr>
            <w:r w:rsidRPr="003818B7">
              <w:rPr>
                <w:rFonts w:ascii="仿宋_GB2312" w:eastAsia="仿宋_GB2312" w:hAnsi="宋体" w:cs="宋体" w:hint="eastAsia"/>
                <w:szCs w:val="21"/>
              </w:rPr>
              <w:t>76.56</w:t>
            </w:r>
          </w:p>
        </w:tc>
      </w:tr>
      <w:tr w:rsidR="00B575AD" w:rsidRPr="003818B7" w:rsidTr="00D53A59">
        <w:trPr>
          <w:gridBefore w:val="1"/>
          <w:wBefore w:w="10" w:type="dxa"/>
          <w:trHeight w:val="284"/>
          <w:jc w:val="center"/>
        </w:trPr>
        <w:tc>
          <w:tcPr>
            <w:tcW w:w="372" w:type="dxa"/>
            <w:gridSpan w:val="2"/>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88" w:type="dxa"/>
            <w:gridSpan w:val="16"/>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数据分析：</w:t>
            </w:r>
          </w:p>
          <w:p w:rsidR="00B575AD" w:rsidRPr="003818B7" w:rsidRDefault="00B575AD" w:rsidP="00D53A59">
            <w:pPr>
              <w:rPr>
                <w:rFonts w:ascii="仿宋_GB2312" w:eastAsia="仿宋_GB2312" w:hAnsi="宋体" w:cs="宋体" w:hint="eastAsia"/>
                <w:color w:val="000000"/>
                <w:szCs w:val="21"/>
              </w:rPr>
            </w:pPr>
            <w:r>
              <w:rPr>
                <w:rFonts w:ascii="仿宋_GB2312" w:eastAsia="仿宋_GB2312" w:hAnsi="宋体" w:cs="宋体" w:hint="eastAsia"/>
                <w:color w:val="000000"/>
                <w:szCs w:val="21"/>
              </w:rPr>
              <w:t>1.</w:t>
            </w:r>
            <w:r w:rsidRPr="003818B7">
              <w:rPr>
                <w:rFonts w:ascii="仿宋_GB2312" w:eastAsia="仿宋_GB2312" w:hAnsi="宋体" w:cs="宋体" w:hint="eastAsia"/>
                <w:color w:val="000000"/>
                <w:szCs w:val="21"/>
              </w:rPr>
              <w:t>本数据依据2016年上学期共一个学期所属专业为基数统计。</w:t>
            </w:r>
          </w:p>
          <w:p w:rsidR="00B575AD" w:rsidRPr="003818B7" w:rsidRDefault="00B575AD" w:rsidP="00D53A59">
            <w:pPr>
              <w:rPr>
                <w:rFonts w:ascii="仿宋_GB2312" w:eastAsia="仿宋_GB2312" w:hAnsi="宋体" w:cs="宋体" w:hint="eastAsia"/>
                <w:color w:val="000000"/>
                <w:szCs w:val="21"/>
              </w:rPr>
            </w:pPr>
            <w:r>
              <w:rPr>
                <w:rFonts w:ascii="仿宋_GB2312" w:eastAsia="仿宋_GB2312" w:hAnsi="宋体" w:cs="宋体"/>
                <w:color w:val="000000"/>
                <w:szCs w:val="21"/>
              </w:rPr>
              <w:t>2.</w:t>
            </w:r>
            <w:r w:rsidRPr="003818B7">
              <w:rPr>
                <w:rFonts w:ascii="仿宋_GB2312" w:eastAsia="仿宋_GB2312" w:hAnsi="宋体" w:cs="宋体" w:hint="eastAsia"/>
                <w:color w:val="000000"/>
                <w:szCs w:val="21"/>
              </w:rPr>
              <w:t>在此数据中的《车工工艺与技能训练》课程的理论课程成绩不够理想。原因是学生刚刚接触专业课程，对知识的理解和掌握有一定的难度。</w:t>
            </w:r>
          </w:p>
        </w:tc>
      </w:tr>
      <w:tr w:rsidR="00B575AD" w:rsidRPr="003818B7" w:rsidTr="00D53A59">
        <w:trPr>
          <w:gridBefore w:val="1"/>
          <w:wBefore w:w="10" w:type="dxa"/>
          <w:trHeight w:val="284"/>
          <w:jc w:val="center"/>
        </w:trPr>
        <w:tc>
          <w:tcPr>
            <w:tcW w:w="372" w:type="dxa"/>
            <w:gridSpan w:val="2"/>
            <w:vMerge w:val="restart"/>
            <w:tcBorders>
              <w:top w:val="single" w:sz="4" w:space="0" w:color="auto"/>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6</w:t>
            </w:r>
          </w:p>
        </w:tc>
        <w:tc>
          <w:tcPr>
            <w:tcW w:w="569" w:type="dxa"/>
            <w:vMerge w:val="restart"/>
            <w:tcBorders>
              <w:top w:val="single" w:sz="4" w:space="0" w:color="auto"/>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电气自动化设备安装与维修（中级）</w:t>
            </w:r>
          </w:p>
        </w:tc>
        <w:tc>
          <w:tcPr>
            <w:tcW w:w="2028" w:type="dxa"/>
            <w:gridSpan w:val="2"/>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核心课程</w:t>
            </w:r>
          </w:p>
        </w:tc>
        <w:tc>
          <w:tcPr>
            <w:tcW w:w="2510" w:type="dxa"/>
            <w:gridSpan w:val="7"/>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50" w:type="dxa"/>
            <w:gridSpan w:val="7"/>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Before w:val="1"/>
          <w:wBefore w:w="10" w:type="dxa"/>
          <w:trHeight w:val="284"/>
          <w:jc w:val="center"/>
        </w:trPr>
        <w:tc>
          <w:tcPr>
            <w:tcW w:w="372" w:type="dxa"/>
            <w:gridSpan w:val="2"/>
            <w:vMerge/>
            <w:tcBorders>
              <w:top w:val="single" w:sz="4" w:space="0" w:color="auto"/>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69" w:type="dxa"/>
            <w:vMerge/>
            <w:tcBorders>
              <w:top w:val="single" w:sz="4" w:space="0" w:color="auto"/>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28" w:type="dxa"/>
            <w:gridSpan w:val="2"/>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p>
        </w:tc>
        <w:tc>
          <w:tcPr>
            <w:tcW w:w="831" w:type="dxa"/>
            <w:gridSpan w:val="2"/>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09"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57"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9"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r>
      <w:tr w:rsidR="00B575AD" w:rsidRPr="003818B7" w:rsidTr="00D53A59">
        <w:trPr>
          <w:gridBefore w:val="1"/>
          <w:wBefore w:w="10" w:type="dxa"/>
          <w:trHeight w:val="284"/>
          <w:jc w:val="center"/>
        </w:trPr>
        <w:tc>
          <w:tcPr>
            <w:tcW w:w="372" w:type="dxa"/>
            <w:gridSpan w:val="2"/>
            <w:vMerge/>
            <w:tcBorders>
              <w:top w:val="single" w:sz="4" w:space="0" w:color="auto"/>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69" w:type="dxa"/>
            <w:vMerge/>
            <w:tcBorders>
              <w:top w:val="single" w:sz="4" w:space="0" w:color="auto"/>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电动机继电设备安装与维修</w:t>
            </w:r>
          </w:p>
        </w:tc>
        <w:tc>
          <w:tcPr>
            <w:tcW w:w="831" w:type="dxa"/>
            <w:gridSpan w:val="2"/>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70%</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82%</w:t>
            </w:r>
          </w:p>
        </w:tc>
        <w:tc>
          <w:tcPr>
            <w:tcW w:w="809"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80%</w:t>
            </w:r>
          </w:p>
        </w:tc>
        <w:tc>
          <w:tcPr>
            <w:tcW w:w="857"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75%</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93%</w:t>
            </w:r>
          </w:p>
        </w:tc>
        <w:tc>
          <w:tcPr>
            <w:tcW w:w="829"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w:t>
            </w:r>
          </w:p>
        </w:tc>
      </w:tr>
      <w:tr w:rsidR="00B575AD" w:rsidRPr="003818B7" w:rsidTr="00D53A59">
        <w:trPr>
          <w:gridBefore w:val="1"/>
          <w:wBefore w:w="10" w:type="dxa"/>
          <w:trHeight w:val="284"/>
          <w:jc w:val="center"/>
        </w:trPr>
        <w:tc>
          <w:tcPr>
            <w:tcW w:w="372"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szCs w:val="21"/>
              </w:rPr>
              <w:t>可编程序控制器</w:t>
            </w:r>
          </w:p>
        </w:tc>
        <w:tc>
          <w:tcPr>
            <w:tcW w:w="831" w:type="dxa"/>
            <w:gridSpan w:val="2"/>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75%</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86%</w:t>
            </w:r>
          </w:p>
        </w:tc>
        <w:tc>
          <w:tcPr>
            <w:tcW w:w="809"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85%</w:t>
            </w:r>
          </w:p>
        </w:tc>
        <w:tc>
          <w:tcPr>
            <w:tcW w:w="857"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70%</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83%</w:t>
            </w:r>
          </w:p>
        </w:tc>
        <w:tc>
          <w:tcPr>
            <w:tcW w:w="829"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80%</w:t>
            </w:r>
          </w:p>
        </w:tc>
      </w:tr>
      <w:tr w:rsidR="00B575AD" w:rsidRPr="003818B7" w:rsidTr="00D53A59">
        <w:trPr>
          <w:gridBefore w:val="1"/>
          <w:wBefore w:w="10" w:type="dxa"/>
          <w:trHeight w:val="284"/>
          <w:jc w:val="center"/>
        </w:trPr>
        <w:tc>
          <w:tcPr>
            <w:tcW w:w="372"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28"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int="eastAsia"/>
              </w:rPr>
              <w:t>供电系统及运行</w:t>
            </w:r>
          </w:p>
        </w:tc>
        <w:tc>
          <w:tcPr>
            <w:tcW w:w="831" w:type="dxa"/>
            <w:gridSpan w:val="2"/>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80%</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w:t>
            </w:r>
          </w:p>
        </w:tc>
        <w:tc>
          <w:tcPr>
            <w:tcW w:w="809"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w:t>
            </w:r>
          </w:p>
        </w:tc>
        <w:tc>
          <w:tcPr>
            <w:tcW w:w="857"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85%</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95%</w:t>
            </w:r>
          </w:p>
        </w:tc>
        <w:tc>
          <w:tcPr>
            <w:tcW w:w="829"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96%</w:t>
            </w:r>
          </w:p>
        </w:tc>
      </w:tr>
      <w:tr w:rsidR="00B575AD" w:rsidRPr="003818B7" w:rsidTr="00D53A59">
        <w:trPr>
          <w:gridBefore w:val="1"/>
          <w:wBefore w:w="10" w:type="dxa"/>
          <w:trHeight w:val="284"/>
          <w:jc w:val="center"/>
        </w:trPr>
        <w:tc>
          <w:tcPr>
            <w:tcW w:w="372" w:type="dxa"/>
            <w:gridSpan w:val="2"/>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69" w:type="dxa"/>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88" w:type="dxa"/>
            <w:gridSpan w:val="16"/>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数据分析：</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1.数据来源：表中数据来源于相同专业不同年级学生期末考试成绩统计表。</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2.数据比较：表中数据表明课程理论合格率低于课程实践合格率；2016年两门核心课程的综合合格率高于2015年，核心课程的综合合格率处于</w:t>
            </w:r>
            <w:r w:rsidRPr="003818B7">
              <w:rPr>
                <w:rFonts w:ascii="仿宋_GB2312" w:eastAsia="仿宋_GB2312" w:hAnsi="宋体" w:cs="宋体" w:hint="eastAsia"/>
                <w:color w:val="000000"/>
                <w:szCs w:val="21"/>
              </w:rPr>
              <w:lastRenderedPageBreak/>
              <w:t>上升趋势。</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3.数据回落原因：</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1）课程理论合格率低于课程实践合格率原因：一是学生普遍文化知识基础较差；二是职业教育强调理论知识以“必需 、够用”为原则，注重操作技能的培养，对理论知识的掌握产生一定影响。</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2）核心课程可编程序控制器2016年综合合格率低于2015年原因：由于教学班级较多，教学任务无法完成，该核心课程由外聘教师来承担，对教学产生一定影响。</w:t>
            </w:r>
          </w:p>
        </w:tc>
      </w:tr>
      <w:tr w:rsidR="00B575AD" w:rsidRPr="003818B7" w:rsidTr="00D53A59">
        <w:trPr>
          <w:gridAfter w:val="1"/>
          <w:wAfter w:w="19" w:type="dxa"/>
          <w:trHeight w:val="284"/>
          <w:jc w:val="center"/>
        </w:trPr>
        <w:tc>
          <w:tcPr>
            <w:tcW w:w="374" w:type="dxa"/>
            <w:gridSpan w:val="2"/>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7</w:t>
            </w:r>
          </w:p>
        </w:tc>
        <w:tc>
          <w:tcPr>
            <w:tcW w:w="577" w:type="dxa"/>
            <w:gridSpan w:val="2"/>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电气自动化设备安装与维修（高级）</w:t>
            </w:r>
          </w:p>
        </w:tc>
        <w:tc>
          <w:tcPr>
            <w:tcW w:w="2039" w:type="dxa"/>
            <w:gridSpan w:val="3"/>
            <w:vMerge w:val="restart"/>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核心课程</w:t>
            </w:r>
          </w:p>
        </w:tc>
        <w:tc>
          <w:tcPr>
            <w:tcW w:w="2518" w:type="dxa"/>
            <w:gridSpan w:val="7"/>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12" w:type="dxa"/>
            <w:gridSpan w:val="5"/>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After w:val="1"/>
          <w:wAfter w:w="19" w:type="dxa"/>
          <w:trHeight w:val="284"/>
          <w:jc w:val="center"/>
        </w:trPr>
        <w:tc>
          <w:tcPr>
            <w:tcW w:w="374"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7"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9" w:type="dxa"/>
            <w:gridSpan w:val="3"/>
            <w:vMerge/>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820" w:type="dxa"/>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70" w:type="dxa"/>
            <w:gridSpan w:val="4"/>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8" w:type="dxa"/>
            <w:gridSpan w:val="2"/>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5" w:type="dxa"/>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6" w:type="dxa"/>
            <w:gridSpan w:val="2"/>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1" w:type="dxa"/>
            <w:gridSpan w:val="2"/>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r>
      <w:tr w:rsidR="00B575AD" w:rsidRPr="003818B7" w:rsidTr="00D53A59">
        <w:trPr>
          <w:gridAfter w:val="1"/>
          <w:wAfter w:w="19" w:type="dxa"/>
          <w:trHeight w:val="284"/>
          <w:jc w:val="center"/>
        </w:trPr>
        <w:tc>
          <w:tcPr>
            <w:tcW w:w="374"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7"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9" w:type="dxa"/>
            <w:gridSpan w:val="3"/>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电动机继电设备安装与维修</w:t>
            </w:r>
          </w:p>
        </w:tc>
        <w:tc>
          <w:tcPr>
            <w:tcW w:w="820" w:type="dxa"/>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78%</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88%</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87%</w:t>
            </w:r>
          </w:p>
        </w:tc>
        <w:tc>
          <w:tcPr>
            <w:tcW w:w="825"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85%</w:t>
            </w:r>
          </w:p>
        </w:tc>
        <w:tc>
          <w:tcPr>
            <w:tcW w:w="866"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w:t>
            </w:r>
          </w:p>
        </w:tc>
        <w:tc>
          <w:tcPr>
            <w:tcW w:w="821"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w:t>
            </w:r>
          </w:p>
        </w:tc>
      </w:tr>
      <w:tr w:rsidR="00B575AD" w:rsidRPr="003818B7" w:rsidTr="00D53A59">
        <w:trPr>
          <w:gridAfter w:val="1"/>
          <w:wAfter w:w="19" w:type="dxa"/>
          <w:trHeight w:val="284"/>
          <w:jc w:val="center"/>
        </w:trPr>
        <w:tc>
          <w:tcPr>
            <w:tcW w:w="374"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7"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9" w:type="dxa"/>
            <w:gridSpan w:val="3"/>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B575AD">
            <w:pPr>
              <w:ind w:firstLineChars="250" w:firstLine="550"/>
              <w:rPr>
                <w:rFonts w:ascii="仿宋_GB2312" w:eastAsia="仿宋_GB2312" w:hAnsi="宋体" w:cs="宋体" w:hint="eastAsia"/>
                <w:szCs w:val="21"/>
              </w:rPr>
            </w:pPr>
            <w:r w:rsidRPr="003818B7">
              <w:rPr>
                <w:rFonts w:ascii="仿宋_GB2312" w:eastAsia="仿宋_GB2312" w:hint="eastAsia"/>
              </w:rPr>
              <w:t>供电系统及运行</w:t>
            </w:r>
          </w:p>
        </w:tc>
        <w:tc>
          <w:tcPr>
            <w:tcW w:w="820" w:type="dxa"/>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72%</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86%</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83%</w:t>
            </w:r>
          </w:p>
        </w:tc>
        <w:tc>
          <w:tcPr>
            <w:tcW w:w="825"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75%</w:t>
            </w:r>
          </w:p>
        </w:tc>
        <w:tc>
          <w:tcPr>
            <w:tcW w:w="866"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83%</w:t>
            </w:r>
          </w:p>
        </w:tc>
        <w:tc>
          <w:tcPr>
            <w:tcW w:w="821"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80%</w:t>
            </w:r>
          </w:p>
        </w:tc>
      </w:tr>
      <w:tr w:rsidR="00B575AD" w:rsidRPr="003818B7" w:rsidTr="00D53A59">
        <w:trPr>
          <w:gridAfter w:val="1"/>
          <w:wAfter w:w="19" w:type="dxa"/>
          <w:trHeight w:val="284"/>
          <w:jc w:val="center"/>
        </w:trPr>
        <w:tc>
          <w:tcPr>
            <w:tcW w:w="374"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7"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9" w:type="dxa"/>
            <w:gridSpan w:val="3"/>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int="eastAsia"/>
              </w:rPr>
              <w:t>可编程序控制器</w:t>
            </w:r>
          </w:p>
        </w:tc>
        <w:tc>
          <w:tcPr>
            <w:tcW w:w="820" w:type="dxa"/>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71%</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80%</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77%</w:t>
            </w:r>
          </w:p>
        </w:tc>
        <w:tc>
          <w:tcPr>
            <w:tcW w:w="825"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74%</w:t>
            </w:r>
          </w:p>
        </w:tc>
        <w:tc>
          <w:tcPr>
            <w:tcW w:w="866"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88%</w:t>
            </w:r>
          </w:p>
        </w:tc>
        <w:tc>
          <w:tcPr>
            <w:tcW w:w="821"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86%</w:t>
            </w:r>
          </w:p>
        </w:tc>
      </w:tr>
      <w:tr w:rsidR="00B575AD" w:rsidRPr="003818B7" w:rsidTr="00D53A59">
        <w:trPr>
          <w:gridAfter w:val="1"/>
          <w:wAfter w:w="19" w:type="dxa"/>
          <w:trHeight w:val="284"/>
          <w:jc w:val="center"/>
        </w:trPr>
        <w:tc>
          <w:tcPr>
            <w:tcW w:w="374"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7"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9" w:type="dxa"/>
            <w:gridSpan w:val="3"/>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单片机</w:t>
            </w:r>
          </w:p>
        </w:tc>
        <w:tc>
          <w:tcPr>
            <w:tcW w:w="820" w:type="dxa"/>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80%</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w:t>
            </w:r>
          </w:p>
        </w:tc>
        <w:tc>
          <w:tcPr>
            <w:tcW w:w="825"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85%</w:t>
            </w:r>
          </w:p>
        </w:tc>
        <w:tc>
          <w:tcPr>
            <w:tcW w:w="866"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94%</w:t>
            </w:r>
          </w:p>
        </w:tc>
        <w:tc>
          <w:tcPr>
            <w:tcW w:w="821"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93%</w:t>
            </w:r>
          </w:p>
        </w:tc>
      </w:tr>
      <w:tr w:rsidR="00B575AD" w:rsidRPr="003818B7" w:rsidTr="00D53A59">
        <w:trPr>
          <w:gridAfter w:val="1"/>
          <w:wAfter w:w="19" w:type="dxa"/>
          <w:trHeight w:val="284"/>
          <w:jc w:val="center"/>
        </w:trPr>
        <w:tc>
          <w:tcPr>
            <w:tcW w:w="374" w:type="dxa"/>
            <w:gridSpan w:val="2"/>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7" w:type="dxa"/>
            <w:gridSpan w:val="2"/>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69" w:type="dxa"/>
            <w:gridSpan w:val="15"/>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数据分析：</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1.数据来源：表中数据来源于相同专业不同年级学生期末考试成绩统计表。</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2.数据比较：表中数据表明课程理论合格率低于课程实践合格率；2016年三门核心课程的综合合格率高于2015年，核心课程的综合合格率处于上升趋势。</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3.数据回落原因：</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1）课程理论合格率低于课程实践合格率原因：一是学生普遍文化知识基础较差；二是职业教育强调理论知识以“必需 、够用”为原则，注重操</w:t>
            </w:r>
            <w:r w:rsidRPr="003818B7">
              <w:rPr>
                <w:rFonts w:ascii="仿宋_GB2312" w:eastAsia="仿宋_GB2312" w:hAnsi="宋体" w:cs="宋体" w:hint="eastAsia"/>
                <w:color w:val="000000"/>
                <w:szCs w:val="21"/>
              </w:rPr>
              <w:lastRenderedPageBreak/>
              <w:t>作技能的培养，对理论知识的掌握产生一定影响。</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2）核心课程供电系统及运行2016年综合合格率低于2015年原因：由于教学班级较多，教学任务较重，该核心课程由新教师来承担，对教学产生一定影响。</w:t>
            </w:r>
          </w:p>
        </w:tc>
      </w:tr>
      <w:tr w:rsidR="00B575AD" w:rsidRPr="003818B7" w:rsidTr="00D53A59">
        <w:trPr>
          <w:gridAfter w:val="1"/>
          <w:wAfter w:w="19" w:type="dxa"/>
          <w:trHeight w:val="284"/>
          <w:jc w:val="center"/>
        </w:trPr>
        <w:tc>
          <w:tcPr>
            <w:tcW w:w="374" w:type="dxa"/>
            <w:gridSpan w:val="2"/>
            <w:vMerge w:val="restart"/>
            <w:tcBorders>
              <w:top w:val="single" w:sz="4" w:space="0" w:color="auto"/>
              <w:left w:val="single" w:sz="4" w:space="0" w:color="000000"/>
              <w:right w:val="single" w:sz="4" w:space="0" w:color="000000"/>
            </w:tcBorders>
            <w:vAlign w:val="center"/>
          </w:tcPr>
          <w:p w:rsidR="00B575AD" w:rsidRPr="003818B7" w:rsidRDefault="00B575AD" w:rsidP="00B575AD">
            <w:pPr>
              <w:ind w:leftChars="-343" w:left="-755"/>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3</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w:t>
            </w:r>
          </w:p>
        </w:tc>
        <w:tc>
          <w:tcPr>
            <w:tcW w:w="577" w:type="dxa"/>
            <w:gridSpan w:val="2"/>
            <w:vMerge w:val="restart"/>
            <w:tcBorders>
              <w:top w:val="single" w:sz="4" w:space="0" w:color="auto"/>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机械设备装配与自动控制</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（高级）</w:t>
            </w:r>
          </w:p>
          <w:p w:rsidR="00B575AD" w:rsidRPr="003818B7" w:rsidRDefault="00B575AD" w:rsidP="00D53A59">
            <w:pPr>
              <w:jc w:val="center"/>
              <w:textAlignment w:val="center"/>
              <w:rPr>
                <w:rFonts w:ascii="仿宋_GB2312" w:eastAsia="仿宋_GB2312" w:hAnsi="宋体" w:cs="宋体" w:hint="eastAsia"/>
                <w:color w:val="000000"/>
                <w:szCs w:val="21"/>
              </w:rPr>
            </w:pPr>
          </w:p>
        </w:tc>
        <w:tc>
          <w:tcPr>
            <w:tcW w:w="2039" w:type="dxa"/>
            <w:gridSpan w:val="3"/>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核心课程</w:t>
            </w:r>
          </w:p>
        </w:tc>
        <w:tc>
          <w:tcPr>
            <w:tcW w:w="2518" w:type="dxa"/>
            <w:gridSpan w:val="7"/>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12" w:type="dxa"/>
            <w:gridSpan w:val="5"/>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After w:val="1"/>
          <w:wAfter w:w="19" w:type="dxa"/>
          <w:trHeight w:val="284"/>
          <w:jc w:val="center"/>
        </w:trPr>
        <w:tc>
          <w:tcPr>
            <w:tcW w:w="374" w:type="dxa"/>
            <w:gridSpan w:val="2"/>
            <w:vMerge/>
            <w:tcBorders>
              <w:top w:val="single" w:sz="4" w:space="0" w:color="auto"/>
              <w:left w:val="single" w:sz="4" w:space="0" w:color="000000"/>
              <w:right w:val="single" w:sz="4" w:space="0" w:color="000000"/>
            </w:tcBorders>
            <w:vAlign w:val="center"/>
          </w:tcPr>
          <w:p w:rsidR="00B575AD" w:rsidRPr="003818B7" w:rsidRDefault="00B575AD" w:rsidP="00B575AD">
            <w:pPr>
              <w:ind w:leftChars="-343" w:left="-755"/>
              <w:textAlignment w:val="center"/>
              <w:rPr>
                <w:rFonts w:ascii="仿宋_GB2312" w:eastAsia="仿宋_GB2312" w:hAnsi="宋体" w:cs="宋体" w:hint="eastAsia"/>
                <w:color w:val="000000"/>
                <w:szCs w:val="21"/>
              </w:rPr>
            </w:pPr>
          </w:p>
        </w:tc>
        <w:tc>
          <w:tcPr>
            <w:tcW w:w="577" w:type="dxa"/>
            <w:gridSpan w:val="2"/>
            <w:vMerge/>
            <w:tcBorders>
              <w:top w:val="single" w:sz="4" w:space="0" w:color="auto"/>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39" w:type="dxa"/>
            <w:gridSpan w:val="3"/>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820" w:type="dxa"/>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5"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6"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21"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r>
      <w:tr w:rsidR="00B575AD" w:rsidRPr="003818B7" w:rsidTr="00D53A59">
        <w:trPr>
          <w:gridAfter w:val="1"/>
          <w:wAfter w:w="19" w:type="dxa"/>
          <w:trHeight w:val="284"/>
          <w:jc w:val="center"/>
        </w:trPr>
        <w:tc>
          <w:tcPr>
            <w:tcW w:w="374" w:type="dxa"/>
            <w:gridSpan w:val="2"/>
            <w:vMerge/>
            <w:tcBorders>
              <w:top w:val="single" w:sz="4" w:space="0" w:color="auto"/>
              <w:left w:val="single" w:sz="4" w:space="0" w:color="000000"/>
              <w:right w:val="single" w:sz="4" w:space="0" w:color="000000"/>
            </w:tcBorders>
            <w:vAlign w:val="center"/>
          </w:tcPr>
          <w:p w:rsidR="00B575AD" w:rsidRPr="003818B7" w:rsidRDefault="00B575AD" w:rsidP="00B575AD">
            <w:pPr>
              <w:ind w:leftChars="-343" w:left="-755"/>
              <w:textAlignment w:val="center"/>
              <w:rPr>
                <w:rFonts w:ascii="仿宋_GB2312" w:eastAsia="仿宋_GB2312" w:hAnsi="宋体" w:cs="宋体" w:hint="eastAsia"/>
                <w:color w:val="000000"/>
                <w:szCs w:val="21"/>
              </w:rPr>
            </w:pPr>
          </w:p>
        </w:tc>
        <w:tc>
          <w:tcPr>
            <w:tcW w:w="577" w:type="dxa"/>
            <w:gridSpan w:val="2"/>
            <w:vMerge/>
            <w:tcBorders>
              <w:top w:val="single" w:sz="4" w:space="0" w:color="auto"/>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39" w:type="dxa"/>
            <w:gridSpan w:val="3"/>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电动机继电设备安装与维修</w:t>
            </w:r>
          </w:p>
        </w:tc>
        <w:tc>
          <w:tcPr>
            <w:tcW w:w="820" w:type="dxa"/>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85%</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95%</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94%</w:t>
            </w:r>
          </w:p>
        </w:tc>
        <w:tc>
          <w:tcPr>
            <w:tcW w:w="825"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82%</w:t>
            </w:r>
          </w:p>
        </w:tc>
        <w:tc>
          <w:tcPr>
            <w:tcW w:w="866"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93%</w:t>
            </w:r>
          </w:p>
        </w:tc>
        <w:tc>
          <w:tcPr>
            <w:tcW w:w="821"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w:t>
            </w:r>
          </w:p>
        </w:tc>
      </w:tr>
      <w:tr w:rsidR="00B575AD" w:rsidRPr="003818B7" w:rsidTr="00D53A59">
        <w:trPr>
          <w:gridAfter w:val="1"/>
          <w:wAfter w:w="19" w:type="dxa"/>
          <w:trHeight w:val="284"/>
          <w:jc w:val="center"/>
        </w:trPr>
        <w:tc>
          <w:tcPr>
            <w:tcW w:w="374"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7"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9" w:type="dxa"/>
            <w:gridSpan w:val="3"/>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sz w:val="24"/>
              </w:rPr>
            </w:pPr>
            <w:r w:rsidRPr="003818B7">
              <w:rPr>
                <w:rFonts w:ascii="仿宋_GB2312" w:eastAsia="仿宋_GB2312" w:hAnsi="宋体" w:cs="宋体" w:hint="eastAsia"/>
                <w:color w:val="000000"/>
                <w:szCs w:val="21"/>
              </w:rPr>
              <w:t>可编程序控制器</w:t>
            </w:r>
          </w:p>
        </w:tc>
        <w:tc>
          <w:tcPr>
            <w:tcW w:w="820" w:type="dxa"/>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88%</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97%</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95%</w:t>
            </w:r>
          </w:p>
        </w:tc>
        <w:tc>
          <w:tcPr>
            <w:tcW w:w="825"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86%</w:t>
            </w:r>
          </w:p>
        </w:tc>
        <w:tc>
          <w:tcPr>
            <w:tcW w:w="866"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97%</w:t>
            </w:r>
          </w:p>
        </w:tc>
        <w:tc>
          <w:tcPr>
            <w:tcW w:w="821"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96%</w:t>
            </w:r>
          </w:p>
        </w:tc>
      </w:tr>
      <w:tr w:rsidR="00B575AD" w:rsidRPr="003818B7" w:rsidTr="00D53A59">
        <w:trPr>
          <w:gridAfter w:val="1"/>
          <w:wAfter w:w="19" w:type="dxa"/>
          <w:trHeight w:val="284"/>
          <w:jc w:val="center"/>
        </w:trPr>
        <w:tc>
          <w:tcPr>
            <w:tcW w:w="374"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7"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9" w:type="dxa"/>
            <w:gridSpan w:val="3"/>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sz w:val="24"/>
              </w:rPr>
            </w:pPr>
            <w:r w:rsidRPr="003818B7">
              <w:rPr>
                <w:rFonts w:ascii="仿宋_GB2312" w:eastAsia="仿宋_GB2312" w:hAnsi="宋体" w:cs="宋体" w:hint="eastAsia"/>
                <w:color w:val="000000"/>
                <w:szCs w:val="21"/>
              </w:rPr>
              <w:t>装配钳工工艺与技能训练</w:t>
            </w:r>
          </w:p>
        </w:tc>
        <w:tc>
          <w:tcPr>
            <w:tcW w:w="820" w:type="dxa"/>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85%</w:t>
            </w:r>
          </w:p>
        </w:tc>
        <w:tc>
          <w:tcPr>
            <w:tcW w:w="870" w:type="dxa"/>
            <w:gridSpan w:val="4"/>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95%</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w:t>
            </w:r>
          </w:p>
        </w:tc>
        <w:tc>
          <w:tcPr>
            <w:tcW w:w="825"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86%</w:t>
            </w:r>
          </w:p>
        </w:tc>
        <w:tc>
          <w:tcPr>
            <w:tcW w:w="866"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95%</w:t>
            </w:r>
          </w:p>
        </w:tc>
        <w:tc>
          <w:tcPr>
            <w:tcW w:w="821"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94%</w:t>
            </w:r>
          </w:p>
        </w:tc>
      </w:tr>
      <w:tr w:rsidR="00B575AD" w:rsidRPr="003818B7" w:rsidTr="00D53A59">
        <w:trPr>
          <w:gridAfter w:val="1"/>
          <w:wAfter w:w="19" w:type="dxa"/>
          <w:trHeight w:val="284"/>
          <w:jc w:val="center"/>
        </w:trPr>
        <w:tc>
          <w:tcPr>
            <w:tcW w:w="374" w:type="dxa"/>
            <w:gridSpan w:val="2"/>
            <w:vMerge/>
            <w:tcBorders>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p>
        </w:tc>
        <w:tc>
          <w:tcPr>
            <w:tcW w:w="577" w:type="dxa"/>
            <w:gridSpan w:val="2"/>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69" w:type="dxa"/>
            <w:gridSpan w:val="15"/>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数据分析：</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1.数据来源：表中数据来源于相同专业不同年级学生期末考试成绩统计表。</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2.数据比较：表中数据表明课程理论合格率低于课程实践合格率；2016年两门核心课程的综合合格率高于2015年，核心课程的综合合格率处于上升趋势。</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3.数据回落原因：</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1）课程理论合格率低于课程实践合格率原因：一是学生普遍文化知识基础较差；二是职业教育强调理论知识以“必需 、够用”为原则，注重操作技能的培养，对理论知识的掌握产生一定影响。</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2）核心课程电动机继电设备安装与维修2016年综合合格率低于2015年原因：课程教学任务由不同的教师来完成，教师的个人教书育人能力存在差异</w:t>
            </w:r>
            <w:r>
              <w:rPr>
                <w:rFonts w:ascii="仿宋_GB2312" w:eastAsia="仿宋_GB2312" w:hAnsi="宋体" w:cs="宋体" w:hint="eastAsia"/>
                <w:color w:val="000000"/>
                <w:szCs w:val="21"/>
              </w:rPr>
              <w:t>。</w:t>
            </w:r>
          </w:p>
        </w:tc>
      </w:tr>
      <w:tr w:rsidR="00B575AD" w:rsidRPr="003818B7" w:rsidTr="00D53A59">
        <w:trPr>
          <w:gridAfter w:val="1"/>
          <w:wAfter w:w="19" w:type="dxa"/>
          <w:trHeight w:val="284"/>
          <w:jc w:val="center"/>
        </w:trPr>
        <w:tc>
          <w:tcPr>
            <w:tcW w:w="382" w:type="dxa"/>
            <w:gridSpan w:val="3"/>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w:t>
            </w:r>
          </w:p>
        </w:tc>
        <w:tc>
          <w:tcPr>
            <w:tcW w:w="576" w:type="dxa"/>
            <w:gridSpan w:val="2"/>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焊接</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加工</w:t>
            </w:r>
          </w:p>
        </w:tc>
        <w:tc>
          <w:tcPr>
            <w:tcW w:w="2032" w:type="dxa"/>
            <w:gridSpan w:val="2"/>
            <w:vMerge w:val="restart"/>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核心课程</w:t>
            </w:r>
          </w:p>
        </w:tc>
        <w:tc>
          <w:tcPr>
            <w:tcW w:w="2518" w:type="dxa"/>
            <w:gridSpan w:val="7"/>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12" w:type="dxa"/>
            <w:gridSpan w:val="5"/>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32" w:type="dxa"/>
            <w:gridSpan w:val="2"/>
            <w:vMerge/>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840" w:type="dxa"/>
            <w:gridSpan w:val="3"/>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40" w:type="dxa"/>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38" w:type="dxa"/>
            <w:gridSpan w:val="3"/>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38" w:type="dxa"/>
            <w:gridSpan w:val="2"/>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4" w:type="dxa"/>
            <w:gridSpan w:val="2"/>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10" w:type="dxa"/>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焊工工艺与技能训练</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90.1%</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90.4%</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90.3%</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92.6%</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92.1%</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92.3%</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金属材料焊接</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89.3%</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91.3%</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90.3%</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90.3%</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91.4%</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90.8%</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焊接检验</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90.2%</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92.6%</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91.4%</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92.6%</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90.7%</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91.6%</w:t>
            </w:r>
          </w:p>
        </w:tc>
      </w:tr>
      <w:tr w:rsidR="00B575AD" w:rsidRPr="003818B7" w:rsidTr="00D53A59">
        <w:trPr>
          <w:gridAfter w:val="1"/>
          <w:wAfter w:w="19" w:type="dxa"/>
          <w:trHeight w:val="284"/>
          <w:jc w:val="center"/>
        </w:trPr>
        <w:tc>
          <w:tcPr>
            <w:tcW w:w="382" w:type="dxa"/>
            <w:gridSpan w:val="3"/>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62" w:type="dxa"/>
            <w:gridSpan w:val="14"/>
            <w:tcBorders>
              <w:top w:val="single" w:sz="4" w:space="0" w:color="000000"/>
              <w:left w:val="single" w:sz="4" w:space="0" w:color="000000"/>
              <w:bottom w:val="single" w:sz="4" w:space="0" w:color="000000"/>
              <w:right w:val="single" w:sz="4" w:space="0" w:color="000000"/>
            </w:tcBorders>
            <w:vAlign w:val="center"/>
          </w:tcPr>
          <w:p w:rsidR="00B575AD" w:rsidRDefault="00B575AD" w:rsidP="00D53A59">
            <w:pPr>
              <w:rPr>
                <w:rFonts w:ascii="仿宋_GB2312" w:eastAsia="仿宋_GB2312" w:hAnsi="宋体" w:cs="宋体"/>
                <w:color w:val="000000"/>
                <w:szCs w:val="21"/>
              </w:rPr>
            </w:pPr>
            <w:r w:rsidRPr="003818B7">
              <w:rPr>
                <w:rFonts w:ascii="仿宋_GB2312" w:eastAsia="仿宋_GB2312" w:hAnsi="宋体" w:cs="宋体" w:hint="eastAsia"/>
                <w:color w:val="000000"/>
                <w:szCs w:val="21"/>
              </w:rPr>
              <w:t>数据分析：数据来源于本年度两个学期学生期末考试成绩，2015年与2016年两年对比，总体合格率上升了8.9个百分点，经分析，上升原因有以下几点：1</w:t>
            </w:r>
            <w:r>
              <w:rPr>
                <w:rFonts w:ascii="仿宋_GB2312" w:eastAsia="仿宋_GB2312" w:hAnsi="宋体" w:cs="宋体" w:hint="eastAsia"/>
                <w:color w:val="000000"/>
                <w:szCs w:val="21"/>
              </w:rPr>
              <w:t>.</w:t>
            </w:r>
            <w:r w:rsidRPr="003818B7">
              <w:rPr>
                <w:rFonts w:ascii="仿宋_GB2312" w:eastAsia="仿宋_GB2312" w:hAnsi="宋体" w:cs="宋体" w:hint="eastAsia"/>
                <w:color w:val="000000"/>
                <w:szCs w:val="21"/>
              </w:rPr>
              <w:t>2016年加强了对教师的培训，多次聘请企业专家对老师培训，使教师的业务能力有所提高</w:t>
            </w:r>
            <w:r>
              <w:rPr>
                <w:rFonts w:ascii="仿宋_GB2312" w:eastAsia="仿宋_GB2312" w:hAnsi="宋体" w:cs="宋体" w:hint="eastAsia"/>
                <w:color w:val="000000"/>
                <w:szCs w:val="21"/>
              </w:rPr>
              <w:t>。</w:t>
            </w:r>
          </w:p>
          <w:p w:rsidR="00B575AD" w:rsidRDefault="00B575AD" w:rsidP="00D53A59">
            <w:pPr>
              <w:rPr>
                <w:rFonts w:ascii="仿宋_GB2312" w:eastAsia="仿宋_GB2312" w:hAnsi="宋体" w:cs="宋体"/>
                <w:color w:val="000000"/>
                <w:szCs w:val="21"/>
              </w:rPr>
            </w:pPr>
            <w:r w:rsidRPr="003818B7">
              <w:rPr>
                <w:rFonts w:ascii="仿宋_GB2312" w:eastAsia="仿宋_GB2312" w:hAnsi="宋体" w:cs="宋体" w:hint="eastAsia"/>
                <w:color w:val="000000"/>
                <w:szCs w:val="21"/>
              </w:rPr>
              <w:t>2</w:t>
            </w:r>
            <w:r>
              <w:rPr>
                <w:rFonts w:ascii="仿宋_GB2312" w:eastAsia="仿宋_GB2312" w:hAnsi="宋体" w:cs="宋体" w:hint="eastAsia"/>
                <w:color w:val="000000"/>
                <w:szCs w:val="21"/>
              </w:rPr>
              <w:t>.</w:t>
            </w:r>
            <w:r w:rsidRPr="003818B7">
              <w:rPr>
                <w:rFonts w:ascii="仿宋_GB2312" w:eastAsia="仿宋_GB2312" w:hAnsi="宋体" w:cs="宋体" w:hint="eastAsia"/>
                <w:color w:val="000000"/>
                <w:szCs w:val="21"/>
              </w:rPr>
              <w:t>加强了对教师的指标考核，从外部形成了对教师的监督机制，加强教师的紧迫感</w:t>
            </w:r>
            <w:r>
              <w:rPr>
                <w:rFonts w:ascii="仿宋_GB2312" w:eastAsia="仿宋_GB2312" w:hAnsi="宋体" w:cs="宋体" w:hint="eastAsia"/>
                <w:color w:val="000000"/>
                <w:szCs w:val="21"/>
              </w:rPr>
              <w:t>。</w:t>
            </w:r>
          </w:p>
          <w:p w:rsidR="00B575AD" w:rsidRDefault="00B575AD" w:rsidP="00D53A59">
            <w:pPr>
              <w:rPr>
                <w:rFonts w:ascii="仿宋_GB2312" w:eastAsia="仿宋_GB2312" w:hAnsi="宋体" w:cs="宋体"/>
                <w:color w:val="000000"/>
                <w:szCs w:val="21"/>
              </w:rPr>
            </w:pPr>
            <w:r w:rsidRPr="003818B7">
              <w:rPr>
                <w:rFonts w:ascii="仿宋_GB2312" w:eastAsia="仿宋_GB2312" w:hAnsi="宋体" w:cs="宋体" w:hint="eastAsia"/>
                <w:color w:val="000000"/>
                <w:szCs w:val="21"/>
              </w:rPr>
              <w:t>3</w:t>
            </w:r>
            <w:r>
              <w:rPr>
                <w:rFonts w:ascii="仿宋_GB2312" w:eastAsia="仿宋_GB2312" w:hAnsi="宋体" w:cs="宋体" w:hint="eastAsia"/>
                <w:color w:val="000000"/>
                <w:szCs w:val="21"/>
              </w:rPr>
              <w:t>.</w:t>
            </w:r>
            <w:r w:rsidRPr="003818B7">
              <w:rPr>
                <w:rFonts w:ascii="仿宋_GB2312" w:eastAsia="仿宋_GB2312" w:hAnsi="宋体" w:cs="宋体" w:hint="eastAsia"/>
                <w:color w:val="000000"/>
                <w:szCs w:val="21"/>
              </w:rPr>
              <w:t>聘请了企业专家参与学生教学，使学生的专业水平有所提高</w:t>
            </w:r>
            <w:r>
              <w:rPr>
                <w:rFonts w:ascii="仿宋_GB2312" w:eastAsia="仿宋_GB2312" w:hAnsi="宋体" w:cs="宋体" w:hint="eastAsia"/>
                <w:color w:val="000000"/>
                <w:szCs w:val="21"/>
              </w:rPr>
              <w:t>。</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w:t>
            </w:r>
            <w:r>
              <w:rPr>
                <w:rFonts w:ascii="仿宋_GB2312" w:eastAsia="仿宋_GB2312" w:hAnsi="宋体" w:cs="宋体" w:hint="eastAsia"/>
                <w:color w:val="000000"/>
                <w:szCs w:val="21"/>
              </w:rPr>
              <w:t>.</w:t>
            </w:r>
            <w:r w:rsidRPr="003818B7">
              <w:rPr>
                <w:rFonts w:ascii="仿宋_GB2312" w:eastAsia="仿宋_GB2312" w:hAnsi="宋体" w:cs="宋体" w:hint="eastAsia"/>
                <w:color w:val="000000"/>
                <w:szCs w:val="21"/>
              </w:rPr>
              <w:t>加强了对学生的思想教育，从根本上转变学生的学习状态。</w:t>
            </w:r>
          </w:p>
        </w:tc>
      </w:tr>
      <w:tr w:rsidR="00B575AD" w:rsidRPr="003818B7" w:rsidTr="00D53A59">
        <w:trPr>
          <w:gridAfter w:val="1"/>
          <w:wAfter w:w="19" w:type="dxa"/>
          <w:trHeight w:val="284"/>
          <w:jc w:val="center"/>
        </w:trPr>
        <w:tc>
          <w:tcPr>
            <w:tcW w:w="382" w:type="dxa"/>
            <w:gridSpan w:val="3"/>
            <w:vMerge w:val="restart"/>
            <w:tcBorders>
              <w:top w:val="single" w:sz="4" w:space="0" w:color="auto"/>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10</w:t>
            </w:r>
          </w:p>
        </w:tc>
        <w:tc>
          <w:tcPr>
            <w:tcW w:w="576" w:type="dxa"/>
            <w:gridSpan w:val="2"/>
            <w:vMerge w:val="restart"/>
            <w:tcBorders>
              <w:top w:val="single" w:sz="4" w:space="0" w:color="auto"/>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冷作钣金加工</w:t>
            </w:r>
          </w:p>
        </w:tc>
        <w:tc>
          <w:tcPr>
            <w:tcW w:w="2032" w:type="dxa"/>
            <w:gridSpan w:val="2"/>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核心课程</w:t>
            </w:r>
          </w:p>
        </w:tc>
        <w:tc>
          <w:tcPr>
            <w:tcW w:w="2518" w:type="dxa"/>
            <w:gridSpan w:val="7"/>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12" w:type="dxa"/>
            <w:gridSpan w:val="5"/>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vMerge/>
            <w:tcBorders>
              <w:left w:val="single" w:sz="4" w:space="0" w:color="000000"/>
              <w:bottom w:val="single" w:sz="4" w:space="0" w:color="000000"/>
              <w:right w:val="single" w:sz="4" w:space="0" w:color="000000"/>
            </w:tcBorders>
            <w:vAlign w:val="center"/>
          </w:tcPr>
          <w:p w:rsidR="00B575AD" w:rsidRPr="003818B7" w:rsidRDefault="00B575AD" w:rsidP="00D53A59">
            <w:pPr>
              <w:textAlignment w:val="center"/>
              <w:rPr>
                <w:rFonts w:ascii="仿宋_GB2312" w:eastAsia="仿宋_GB2312" w:hAnsi="宋体" w:cs="宋体" w:hint="eastAsia"/>
                <w:color w:val="000000"/>
                <w:szCs w:val="21"/>
              </w:rPr>
            </w:pP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冷作工艺与技能训练</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89.3%</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91.6%</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90.4%</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91.3%</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92.3%</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91.8%</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焊工工艺与技能训练</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90.3%</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91.2%</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90.7%</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89.8%</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92.1%</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90.9%</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金属材料焊接</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91.2%</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90.6%</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91.6%</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92.1%</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91.3%</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91.7%</w:t>
            </w:r>
          </w:p>
        </w:tc>
      </w:tr>
      <w:tr w:rsidR="00B575AD" w:rsidRPr="003818B7" w:rsidTr="00D53A59">
        <w:trPr>
          <w:gridAfter w:val="1"/>
          <w:wAfter w:w="19" w:type="dxa"/>
          <w:trHeight w:val="284"/>
          <w:jc w:val="center"/>
        </w:trPr>
        <w:tc>
          <w:tcPr>
            <w:tcW w:w="382" w:type="dxa"/>
            <w:gridSpan w:val="3"/>
            <w:vMerge/>
            <w:tcBorders>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p>
        </w:tc>
        <w:tc>
          <w:tcPr>
            <w:tcW w:w="576" w:type="dxa"/>
            <w:gridSpan w:val="2"/>
            <w:vMerge/>
            <w:tcBorders>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62" w:type="dxa"/>
            <w:gridSpan w:val="14"/>
            <w:tcBorders>
              <w:top w:val="single" w:sz="4" w:space="0" w:color="000000"/>
              <w:left w:val="single" w:sz="4" w:space="0" w:color="000000"/>
              <w:bottom w:val="single" w:sz="4" w:space="0" w:color="000000"/>
              <w:right w:val="single" w:sz="4" w:space="0" w:color="000000"/>
            </w:tcBorders>
            <w:vAlign w:val="center"/>
          </w:tcPr>
          <w:p w:rsidR="00B575AD" w:rsidRDefault="00B575AD" w:rsidP="00D53A59">
            <w:pPr>
              <w:rPr>
                <w:rFonts w:ascii="仿宋_GB2312" w:eastAsia="仿宋_GB2312" w:hAnsi="宋体" w:cs="宋体"/>
                <w:color w:val="000000"/>
                <w:szCs w:val="21"/>
              </w:rPr>
            </w:pPr>
            <w:r w:rsidRPr="003818B7">
              <w:rPr>
                <w:rFonts w:ascii="仿宋_GB2312" w:eastAsia="仿宋_GB2312" w:hAnsi="宋体" w:cs="宋体" w:hint="eastAsia"/>
                <w:color w:val="000000"/>
                <w:szCs w:val="21"/>
              </w:rPr>
              <w:t>数据分析：数据来源于本年度两个学期学生期末考试成绩，2015年与2016年两年对比，总体合格率上升了5.6个百分点，经分析，上升原因有以下几点：1</w:t>
            </w:r>
            <w:r>
              <w:rPr>
                <w:rFonts w:ascii="仿宋_GB2312" w:eastAsia="仿宋_GB2312" w:hAnsi="宋体" w:cs="宋体" w:hint="eastAsia"/>
                <w:color w:val="000000"/>
                <w:szCs w:val="21"/>
              </w:rPr>
              <w:t>.</w:t>
            </w:r>
            <w:r w:rsidRPr="003818B7">
              <w:rPr>
                <w:rFonts w:ascii="仿宋_GB2312" w:eastAsia="仿宋_GB2312" w:hAnsi="宋体" w:cs="宋体" w:hint="eastAsia"/>
                <w:color w:val="000000"/>
                <w:szCs w:val="21"/>
              </w:rPr>
              <w:t>2016年加强了对教师的培训，多次聘请企业专家对老师培训，使教师的业务能力有所提高</w:t>
            </w:r>
            <w:r>
              <w:rPr>
                <w:rFonts w:ascii="仿宋_GB2312" w:eastAsia="仿宋_GB2312" w:hAnsi="宋体" w:cs="宋体" w:hint="eastAsia"/>
                <w:color w:val="000000"/>
                <w:szCs w:val="21"/>
              </w:rPr>
              <w:t>。</w:t>
            </w:r>
          </w:p>
          <w:p w:rsidR="00B575AD" w:rsidRDefault="00B575AD" w:rsidP="00D53A59">
            <w:pPr>
              <w:rPr>
                <w:rFonts w:ascii="仿宋_GB2312" w:eastAsia="仿宋_GB2312" w:hAnsi="宋体" w:cs="宋体"/>
                <w:color w:val="000000"/>
                <w:szCs w:val="21"/>
              </w:rPr>
            </w:pPr>
            <w:r w:rsidRPr="003818B7">
              <w:rPr>
                <w:rFonts w:ascii="仿宋_GB2312" w:eastAsia="仿宋_GB2312" w:hAnsi="宋体" w:cs="宋体" w:hint="eastAsia"/>
                <w:color w:val="000000"/>
                <w:szCs w:val="21"/>
              </w:rPr>
              <w:t>2</w:t>
            </w:r>
            <w:r>
              <w:rPr>
                <w:rFonts w:ascii="仿宋_GB2312" w:eastAsia="仿宋_GB2312" w:hAnsi="宋体" w:cs="宋体" w:hint="eastAsia"/>
                <w:color w:val="000000"/>
                <w:szCs w:val="21"/>
              </w:rPr>
              <w:t>.</w:t>
            </w:r>
            <w:r w:rsidRPr="003818B7">
              <w:rPr>
                <w:rFonts w:ascii="仿宋_GB2312" w:eastAsia="仿宋_GB2312" w:hAnsi="宋体" w:cs="宋体" w:hint="eastAsia"/>
                <w:color w:val="000000"/>
                <w:szCs w:val="21"/>
              </w:rPr>
              <w:t>加强了对教师的指标考核，从外部形成了对教师的监督机制，加强教师的紧迫感</w:t>
            </w:r>
            <w:r>
              <w:rPr>
                <w:rFonts w:ascii="仿宋_GB2312" w:eastAsia="仿宋_GB2312" w:hAnsi="宋体" w:cs="宋体" w:hint="eastAsia"/>
                <w:color w:val="000000"/>
                <w:szCs w:val="21"/>
              </w:rPr>
              <w:t>。</w:t>
            </w:r>
          </w:p>
          <w:p w:rsidR="00B575AD" w:rsidRDefault="00B575AD" w:rsidP="00D53A59">
            <w:pPr>
              <w:rPr>
                <w:rFonts w:ascii="仿宋_GB2312" w:eastAsia="仿宋_GB2312" w:hAnsi="宋体" w:cs="宋体"/>
                <w:color w:val="000000"/>
                <w:szCs w:val="21"/>
              </w:rPr>
            </w:pPr>
            <w:r w:rsidRPr="003818B7">
              <w:rPr>
                <w:rFonts w:ascii="仿宋_GB2312" w:eastAsia="仿宋_GB2312" w:hAnsi="宋体" w:cs="宋体" w:hint="eastAsia"/>
                <w:color w:val="000000"/>
                <w:szCs w:val="21"/>
              </w:rPr>
              <w:lastRenderedPageBreak/>
              <w:t>3</w:t>
            </w:r>
            <w:r>
              <w:rPr>
                <w:rFonts w:ascii="仿宋_GB2312" w:eastAsia="仿宋_GB2312" w:hAnsi="宋体" w:cs="宋体"/>
                <w:color w:val="000000"/>
                <w:szCs w:val="21"/>
              </w:rPr>
              <w:t>.</w:t>
            </w:r>
            <w:r w:rsidRPr="003818B7">
              <w:rPr>
                <w:rFonts w:ascii="仿宋_GB2312" w:eastAsia="仿宋_GB2312" w:hAnsi="宋体" w:cs="宋体" w:hint="eastAsia"/>
                <w:color w:val="000000"/>
                <w:szCs w:val="21"/>
              </w:rPr>
              <w:t>聘请了企业专家参与学生教学，使学生的专业水平有所提高</w:t>
            </w:r>
            <w:r>
              <w:rPr>
                <w:rFonts w:ascii="仿宋_GB2312" w:eastAsia="仿宋_GB2312" w:hAnsi="宋体" w:cs="宋体" w:hint="eastAsia"/>
                <w:color w:val="000000"/>
                <w:szCs w:val="21"/>
              </w:rPr>
              <w:t>。</w:t>
            </w:r>
          </w:p>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w:t>
            </w:r>
            <w:r>
              <w:rPr>
                <w:rFonts w:ascii="仿宋_GB2312" w:eastAsia="仿宋_GB2312" w:hAnsi="宋体" w:cs="宋体" w:hint="eastAsia"/>
                <w:color w:val="000000"/>
                <w:szCs w:val="21"/>
              </w:rPr>
              <w:t>.</w:t>
            </w:r>
            <w:r w:rsidRPr="003818B7">
              <w:rPr>
                <w:rFonts w:ascii="仿宋_GB2312" w:eastAsia="仿宋_GB2312" w:hAnsi="宋体" w:cs="宋体" w:hint="eastAsia"/>
                <w:color w:val="000000"/>
                <w:szCs w:val="21"/>
              </w:rPr>
              <w:t>加强了对学生的思想教育，从根本上转变学生的学习状态。</w:t>
            </w:r>
          </w:p>
        </w:tc>
      </w:tr>
      <w:tr w:rsidR="00B575AD" w:rsidRPr="003818B7" w:rsidTr="00D53A59">
        <w:trPr>
          <w:gridAfter w:val="1"/>
          <w:wAfter w:w="19" w:type="dxa"/>
          <w:trHeight w:val="284"/>
          <w:jc w:val="center"/>
        </w:trPr>
        <w:tc>
          <w:tcPr>
            <w:tcW w:w="382" w:type="dxa"/>
            <w:gridSpan w:val="3"/>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11</w:t>
            </w:r>
          </w:p>
        </w:tc>
        <w:tc>
          <w:tcPr>
            <w:tcW w:w="576" w:type="dxa"/>
            <w:gridSpan w:val="2"/>
            <w:vMerge w:val="restart"/>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化工分析与检验</w:t>
            </w:r>
          </w:p>
        </w:tc>
        <w:tc>
          <w:tcPr>
            <w:tcW w:w="2032" w:type="dxa"/>
            <w:gridSpan w:val="2"/>
            <w:vMerge w:val="restart"/>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核心课程</w:t>
            </w:r>
          </w:p>
        </w:tc>
        <w:tc>
          <w:tcPr>
            <w:tcW w:w="2518" w:type="dxa"/>
            <w:gridSpan w:val="7"/>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2015年</w:t>
            </w:r>
          </w:p>
        </w:tc>
        <w:tc>
          <w:tcPr>
            <w:tcW w:w="2512" w:type="dxa"/>
            <w:gridSpan w:val="5"/>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2016年</w:t>
            </w:r>
          </w:p>
        </w:tc>
      </w:tr>
      <w:tr w:rsidR="00B575AD" w:rsidRPr="003818B7" w:rsidTr="00D53A59">
        <w:trPr>
          <w:gridAfter w:val="1"/>
          <w:wAfter w:w="19" w:type="dxa"/>
          <w:trHeight w:val="284"/>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32" w:type="dxa"/>
            <w:gridSpan w:val="2"/>
            <w:vMerge/>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840" w:type="dxa"/>
            <w:gridSpan w:val="3"/>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40" w:type="dxa"/>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38" w:type="dxa"/>
            <w:gridSpan w:val="3"/>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38" w:type="dxa"/>
            <w:gridSpan w:val="2"/>
            <w:tcBorders>
              <w:top w:val="single" w:sz="4" w:space="0" w:color="auto"/>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lang/>
              </w:rPr>
            </w:pPr>
            <w:r w:rsidRPr="003818B7">
              <w:rPr>
                <w:rFonts w:ascii="仿宋_GB2312" w:eastAsia="仿宋_GB2312" w:hAnsi="宋体" w:cs="宋体" w:hint="eastAsia"/>
                <w:color w:val="000000"/>
                <w:szCs w:val="21"/>
                <w:lang/>
              </w:rPr>
              <w:t>理论</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合格率%</w:t>
            </w:r>
          </w:p>
        </w:tc>
        <w:tc>
          <w:tcPr>
            <w:tcW w:w="864" w:type="dxa"/>
            <w:gridSpan w:val="2"/>
            <w:tcBorders>
              <w:top w:val="single" w:sz="4" w:space="0" w:color="auto"/>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实践</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c>
          <w:tcPr>
            <w:tcW w:w="810" w:type="dxa"/>
            <w:tcBorders>
              <w:top w:val="single" w:sz="4" w:space="0" w:color="auto"/>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综合</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合格率</w:t>
            </w:r>
            <w:r w:rsidRPr="003818B7">
              <w:rPr>
                <w:rFonts w:ascii="仿宋_GB2312" w:eastAsia="仿宋_GB2312" w:hAnsi="宋体" w:cs="宋体" w:hint="eastAsia"/>
                <w:color w:val="000000"/>
                <w:szCs w:val="21"/>
                <w:lang/>
              </w:rPr>
              <w:t>%</w:t>
            </w:r>
          </w:p>
        </w:tc>
      </w:tr>
      <w:tr w:rsidR="00B575AD" w:rsidRPr="003818B7" w:rsidTr="00D53A59">
        <w:trPr>
          <w:gridAfter w:val="1"/>
          <w:wAfter w:w="19" w:type="dxa"/>
          <w:trHeight w:val="318"/>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无机化学</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59</w:t>
            </w:r>
            <w:r w:rsidRPr="003818B7">
              <w:rPr>
                <w:rFonts w:ascii="微软雅黑" w:hAnsi="微软雅黑" w:cs="微软雅黑" w:hint="eastAsia"/>
                <w:color w:val="000000"/>
                <w:szCs w:val="21"/>
              </w:rPr>
              <w:t>﹪</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98</w:t>
            </w:r>
            <w:r w:rsidRPr="003818B7">
              <w:rPr>
                <w:rFonts w:ascii="微软雅黑" w:hAnsi="微软雅黑" w:cs="微软雅黑" w:hint="eastAsia"/>
                <w:color w:val="000000"/>
                <w:szCs w:val="21"/>
              </w:rPr>
              <w:t>﹪</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78.5</w:t>
            </w:r>
            <w:r w:rsidRPr="003818B7">
              <w:rPr>
                <w:rFonts w:ascii="微软雅黑" w:hAnsi="微软雅黑" w:cs="微软雅黑" w:hint="eastAsia"/>
                <w:color w:val="000000"/>
                <w:szCs w:val="21"/>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33.3</w:t>
            </w:r>
            <w:r w:rsidRPr="003818B7">
              <w:rPr>
                <w:rFonts w:ascii="微软雅黑" w:hAnsi="微软雅黑" w:cs="微软雅黑" w:hint="eastAsia"/>
                <w:color w:val="000000"/>
                <w:szCs w:val="21"/>
              </w:rPr>
              <w:t>﹪</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98.3</w:t>
            </w:r>
            <w:r w:rsidRPr="003818B7">
              <w:rPr>
                <w:rFonts w:ascii="微软雅黑" w:hAnsi="微软雅黑" w:cs="微软雅黑" w:hint="eastAsia"/>
                <w:color w:val="000000"/>
                <w:szCs w:val="21"/>
              </w:rPr>
              <w:t>﹪</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65.8</w:t>
            </w:r>
            <w:r w:rsidRPr="003818B7">
              <w:rPr>
                <w:rFonts w:ascii="微软雅黑" w:hAnsi="微软雅黑" w:cs="微软雅黑" w:hint="eastAsia"/>
                <w:color w:val="000000"/>
                <w:szCs w:val="21"/>
              </w:rPr>
              <w:t>﹪</w:t>
            </w:r>
          </w:p>
        </w:tc>
      </w:tr>
      <w:tr w:rsidR="00B575AD" w:rsidRPr="003818B7" w:rsidTr="00D53A59">
        <w:trPr>
          <w:gridAfter w:val="1"/>
          <w:wAfter w:w="19" w:type="dxa"/>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有机化学</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47</w:t>
            </w:r>
            <w:r w:rsidRPr="003818B7">
              <w:rPr>
                <w:rFonts w:ascii="微软雅黑" w:hAnsi="微软雅黑" w:cs="微软雅黑" w:hint="eastAsia"/>
                <w:color w:val="000000"/>
                <w:szCs w:val="21"/>
              </w:rPr>
              <w:t>﹪</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98.5</w:t>
            </w:r>
            <w:r w:rsidRPr="003818B7">
              <w:rPr>
                <w:rFonts w:ascii="微软雅黑" w:hAnsi="微软雅黑" w:cs="微软雅黑" w:hint="eastAsia"/>
                <w:color w:val="000000"/>
                <w:szCs w:val="21"/>
              </w:rPr>
              <w:t>﹪</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72.75</w:t>
            </w:r>
            <w:r w:rsidRPr="003818B7">
              <w:rPr>
                <w:rFonts w:ascii="微软雅黑" w:hAnsi="微软雅黑" w:cs="微软雅黑" w:hint="eastAsia"/>
                <w:color w:val="000000"/>
                <w:szCs w:val="21"/>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87.5</w:t>
            </w:r>
            <w:r w:rsidRPr="003818B7">
              <w:rPr>
                <w:rFonts w:ascii="微软雅黑" w:hAnsi="微软雅黑" w:cs="微软雅黑" w:hint="eastAsia"/>
                <w:color w:val="000000"/>
                <w:szCs w:val="21"/>
              </w:rPr>
              <w:t>﹪</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99</w:t>
            </w:r>
            <w:r w:rsidRPr="003818B7">
              <w:rPr>
                <w:rFonts w:ascii="微软雅黑" w:hAnsi="微软雅黑" w:cs="微软雅黑" w:hint="eastAsia"/>
                <w:color w:val="000000"/>
                <w:szCs w:val="21"/>
              </w:rPr>
              <w:t>﹪</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93.3</w:t>
            </w:r>
            <w:r w:rsidRPr="003818B7">
              <w:rPr>
                <w:rFonts w:ascii="微软雅黑" w:hAnsi="微软雅黑" w:cs="微软雅黑" w:hint="eastAsia"/>
                <w:color w:val="000000"/>
                <w:szCs w:val="21"/>
              </w:rPr>
              <w:t>﹪</w:t>
            </w:r>
          </w:p>
        </w:tc>
      </w:tr>
      <w:tr w:rsidR="00B575AD" w:rsidRPr="003818B7" w:rsidTr="00D53A59">
        <w:trPr>
          <w:gridAfter w:val="1"/>
          <w:wAfter w:w="19" w:type="dxa"/>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工业分析</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54</w:t>
            </w:r>
            <w:r w:rsidRPr="003818B7">
              <w:rPr>
                <w:rFonts w:ascii="微软雅黑" w:hAnsi="微软雅黑" w:cs="微软雅黑" w:hint="eastAsia"/>
                <w:color w:val="000000"/>
                <w:szCs w:val="21"/>
              </w:rPr>
              <w:t>﹪</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98.6</w:t>
            </w:r>
            <w:r w:rsidRPr="003818B7">
              <w:rPr>
                <w:rFonts w:ascii="微软雅黑" w:hAnsi="微软雅黑" w:cs="微软雅黑" w:hint="eastAsia"/>
                <w:color w:val="000000"/>
                <w:szCs w:val="21"/>
              </w:rPr>
              <w:t>﹪</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76.3</w:t>
            </w:r>
            <w:r w:rsidRPr="003818B7">
              <w:rPr>
                <w:rFonts w:ascii="微软雅黑" w:hAnsi="微软雅黑" w:cs="微软雅黑" w:hint="eastAsia"/>
                <w:color w:val="000000"/>
                <w:szCs w:val="21"/>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w:t>
            </w:r>
            <w:r w:rsidRPr="003818B7">
              <w:rPr>
                <w:rFonts w:ascii="微软雅黑" w:hAnsi="微软雅黑" w:cs="微软雅黑" w:hint="eastAsia"/>
                <w:color w:val="000000"/>
                <w:szCs w:val="21"/>
              </w:rPr>
              <w:t>﹪</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99</w:t>
            </w:r>
            <w:r w:rsidRPr="003818B7">
              <w:rPr>
                <w:rFonts w:ascii="微软雅黑" w:hAnsi="微软雅黑" w:cs="微软雅黑" w:hint="eastAsia"/>
                <w:color w:val="000000"/>
                <w:szCs w:val="21"/>
              </w:rPr>
              <w:t>﹪</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95.5</w:t>
            </w:r>
            <w:r w:rsidRPr="003818B7">
              <w:rPr>
                <w:rFonts w:ascii="微软雅黑" w:hAnsi="微软雅黑" w:cs="微软雅黑" w:hint="eastAsia"/>
                <w:color w:val="000000"/>
                <w:szCs w:val="21"/>
              </w:rPr>
              <w:t>﹪</w:t>
            </w:r>
          </w:p>
        </w:tc>
      </w:tr>
      <w:tr w:rsidR="00B575AD" w:rsidRPr="003818B7" w:rsidTr="00D53A59">
        <w:trPr>
          <w:gridAfter w:val="1"/>
          <w:wAfter w:w="19" w:type="dxa"/>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仪器分析</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77</w:t>
            </w:r>
            <w:r w:rsidRPr="003818B7">
              <w:rPr>
                <w:rFonts w:ascii="微软雅黑" w:hAnsi="微软雅黑" w:cs="微软雅黑" w:hint="eastAsia"/>
                <w:color w:val="000000"/>
                <w:szCs w:val="21"/>
              </w:rPr>
              <w:t>﹪</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92.3</w:t>
            </w:r>
            <w:r w:rsidRPr="003818B7">
              <w:rPr>
                <w:rFonts w:ascii="微软雅黑" w:hAnsi="微软雅黑" w:cs="微软雅黑" w:hint="eastAsia"/>
                <w:color w:val="000000"/>
                <w:szCs w:val="21"/>
              </w:rPr>
              <w:t>﹪</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84.65</w:t>
            </w:r>
            <w:r w:rsidRPr="003818B7">
              <w:rPr>
                <w:rFonts w:ascii="微软雅黑" w:hAnsi="微软雅黑" w:cs="微软雅黑" w:hint="eastAsia"/>
                <w:color w:val="000000"/>
                <w:szCs w:val="21"/>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85</w:t>
            </w:r>
            <w:r w:rsidRPr="003818B7">
              <w:rPr>
                <w:rFonts w:ascii="微软雅黑" w:hAnsi="微软雅黑" w:cs="微软雅黑" w:hint="eastAsia"/>
                <w:color w:val="000000"/>
                <w:szCs w:val="21"/>
              </w:rPr>
              <w:t>﹪</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91.7</w:t>
            </w:r>
            <w:r w:rsidRPr="003818B7">
              <w:rPr>
                <w:rFonts w:ascii="微软雅黑" w:hAnsi="微软雅黑" w:cs="微软雅黑" w:hint="eastAsia"/>
                <w:color w:val="000000"/>
                <w:szCs w:val="21"/>
              </w:rPr>
              <w:t>﹪</w:t>
            </w:r>
            <w:r w:rsidRPr="003818B7">
              <w:rPr>
                <w:rFonts w:ascii="仿宋_GB2312" w:eastAsia="仿宋_GB2312" w:hAnsi="宋体" w:cs="宋体" w:hint="eastAsia"/>
                <w:color w:val="000000"/>
                <w:szCs w:val="21"/>
              </w:rPr>
              <w:t xml:space="preserve">                                   </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88.4</w:t>
            </w:r>
            <w:r w:rsidRPr="003818B7">
              <w:rPr>
                <w:rFonts w:ascii="微软雅黑" w:hAnsi="微软雅黑" w:cs="微软雅黑" w:hint="eastAsia"/>
                <w:color w:val="000000"/>
                <w:szCs w:val="21"/>
              </w:rPr>
              <w:t>﹪</w:t>
            </w:r>
          </w:p>
        </w:tc>
      </w:tr>
      <w:tr w:rsidR="00B575AD" w:rsidRPr="003818B7" w:rsidTr="00D53A59">
        <w:trPr>
          <w:gridAfter w:val="1"/>
          <w:wAfter w:w="19" w:type="dxa"/>
          <w:trHeight w:val="200"/>
          <w:jc w:val="center"/>
        </w:trPr>
        <w:tc>
          <w:tcPr>
            <w:tcW w:w="382" w:type="dxa"/>
            <w:gridSpan w:val="3"/>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分析化学</w:t>
            </w:r>
          </w:p>
        </w:tc>
        <w:tc>
          <w:tcPr>
            <w:tcW w:w="840" w:type="dxa"/>
            <w:gridSpan w:val="3"/>
            <w:tcBorders>
              <w:top w:val="single" w:sz="4" w:space="0" w:color="000000"/>
              <w:left w:val="single" w:sz="4" w:space="0" w:color="000000"/>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91.6</w:t>
            </w:r>
            <w:r w:rsidRPr="003818B7">
              <w:rPr>
                <w:rFonts w:ascii="微软雅黑" w:hAnsi="微软雅黑" w:cs="微软雅黑" w:hint="eastAsia"/>
                <w:color w:val="000000"/>
                <w:szCs w:val="21"/>
              </w:rPr>
              <w:t>﹪</w:t>
            </w:r>
          </w:p>
        </w:tc>
        <w:tc>
          <w:tcPr>
            <w:tcW w:w="840" w:type="dxa"/>
            <w:tcBorders>
              <w:top w:val="single" w:sz="4" w:space="0" w:color="000000"/>
              <w:left w:val="single" w:sz="4" w:space="0" w:color="auto"/>
              <w:bottom w:val="single" w:sz="4" w:space="0" w:color="000000"/>
              <w:right w:val="single" w:sz="4" w:space="0" w:color="auto"/>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w:t>
            </w:r>
            <w:r w:rsidRPr="003818B7">
              <w:rPr>
                <w:rFonts w:ascii="微软雅黑" w:hAnsi="微软雅黑" w:cs="微软雅黑" w:hint="eastAsia"/>
                <w:color w:val="000000"/>
                <w:szCs w:val="21"/>
              </w:rPr>
              <w:t>﹪</w:t>
            </w:r>
          </w:p>
        </w:tc>
        <w:tc>
          <w:tcPr>
            <w:tcW w:w="838" w:type="dxa"/>
            <w:gridSpan w:val="3"/>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90.5</w:t>
            </w:r>
            <w:r w:rsidRPr="003818B7">
              <w:rPr>
                <w:rFonts w:ascii="微软雅黑" w:hAnsi="微软雅黑" w:cs="微软雅黑" w:hint="eastAsia"/>
                <w:color w:val="000000"/>
                <w:szCs w:val="21"/>
              </w:rPr>
              <w:t>﹪</w:t>
            </w:r>
          </w:p>
        </w:tc>
        <w:tc>
          <w:tcPr>
            <w:tcW w:w="838"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46</w:t>
            </w:r>
            <w:r w:rsidRPr="003818B7">
              <w:rPr>
                <w:rFonts w:ascii="微软雅黑" w:hAnsi="微软雅黑" w:cs="微软雅黑" w:hint="eastAsia"/>
                <w:color w:val="000000"/>
                <w:szCs w:val="21"/>
              </w:rPr>
              <w:t>﹪</w:t>
            </w:r>
          </w:p>
        </w:tc>
        <w:tc>
          <w:tcPr>
            <w:tcW w:w="864" w:type="dxa"/>
            <w:gridSpan w:val="2"/>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91</w:t>
            </w:r>
            <w:r w:rsidRPr="003818B7">
              <w:rPr>
                <w:rFonts w:ascii="微软雅黑" w:hAnsi="微软雅黑" w:cs="微软雅黑" w:hint="eastAsia"/>
                <w:color w:val="000000"/>
                <w:szCs w:val="21"/>
              </w:rPr>
              <w:t>﹪</w:t>
            </w:r>
          </w:p>
        </w:tc>
        <w:tc>
          <w:tcPr>
            <w:tcW w:w="810" w:type="dxa"/>
            <w:tcBorders>
              <w:top w:val="single" w:sz="4" w:space="0" w:color="000000"/>
              <w:left w:val="single" w:sz="4" w:space="0" w:color="auto"/>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68.5</w:t>
            </w:r>
            <w:r w:rsidRPr="003818B7">
              <w:rPr>
                <w:rFonts w:ascii="微软雅黑" w:hAnsi="微软雅黑" w:cs="微软雅黑" w:hint="eastAsia"/>
                <w:color w:val="000000"/>
                <w:szCs w:val="21"/>
              </w:rPr>
              <w:t>﹪</w:t>
            </w:r>
          </w:p>
        </w:tc>
      </w:tr>
      <w:tr w:rsidR="00B575AD" w:rsidRPr="003818B7" w:rsidTr="00D53A59">
        <w:trPr>
          <w:gridAfter w:val="1"/>
          <w:wAfter w:w="19" w:type="dxa"/>
          <w:trHeight w:val="284"/>
          <w:jc w:val="center"/>
        </w:trPr>
        <w:tc>
          <w:tcPr>
            <w:tcW w:w="382" w:type="dxa"/>
            <w:gridSpan w:val="3"/>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576" w:type="dxa"/>
            <w:gridSpan w:val="2"/>
            <w:vMerge/>
            <w:tcBorders>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p>
        </w:tc>
        <w:tc>
          <w:tcPr>
            <w:tcW w:w="7062" w:type="dxa"/>
            <w:gridSpan w:val="14"/>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据分析：数据来源于学院期末测试及实践技能测试。综合合格率提高的原因是加强了理论与实践的教学管理，引起学生足够的重视。综合合格率下降的原因：一方面是学生的初中化学基础知识薄弱，进度更不上，另一原因是一部分优秀学生分流到高考班，而剩下的学生学习意识薄弱、基础差，以至综合成绩不高</w:t>
            </w:r>
            <w:r>
              <w:rPr>
                <w:rFonts w:ascii="仿宋_GB2312" w:eastAsia="仿宋_GB2312" w:hAnsi="宋体" w:cs="宋体" w:hint="eastAsia"/>
                <w:color w:val="000000"/>
                <w:szCs w:val="21"/>
              </w:rPr>
              <w:t>。</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数据来源：</w:t>
      </w:r>
      <w:r w:rsidRPr="003818B7">
        <w:rPr>
          <w:rFonts w:ascii="仿宋_GB2312" w:eastAsia="仿宋_GB2312" w:hint="eastAsia"/>
          <w:szCs w:val="21"/>
        </w:rPr>
        <w:t xml:space="preserve">教学部门 </w:t>
      </w:r>
      <w:r w:rsidRPr="003818B7">
        <w:rPr>
          <w:rFonts w:ascii="仿宋_GB2312" w:eastAsia="仿宋_GB2312" w:hAnsi="宋体" w:hint="eastAsia"/>
          <w:color w:val="000000"/>
          <w:szCs w:val="21"/>
        </w:rPr>
        <w:t>负责人：</w:t>
      </w:r>
      <w:r w:rsidRPr="003818B7">
        <w:rPr>
          <w:rFonts w:ascii="仿宋_GB2312" w:eastAsia="仿宋_GB2312" w:hint="eastAsia"/>
          <w:szCs w:val="21"/>
        </w:rPr>
        <w:t xml:space="preserve">张长春 吴丹 王一凌 崔姗姗 </w:t>
      </w:r>
      <w:r w:rsidRPr="003818B7">
        <w:rPr>
          <w:rFonts w:ascii="仿宋_GB2312" w:eastAsia="仿宋_GB2312" w:hAnsi="宋体" w:hint="eastAsia"/>
          <w:color w:val="000000"/>
          <w:szCs w:val="21"/>
        </w:rPr>
        <w:t>统计日期：2016年12月</w:t>
      </w:r>
    </w:p>
    <w:p w:rsidR="00B575AD" w:rsidRPr="003818B7" w:rsidRDefault="00B575AD" w:rsidP="00B575AD">
      <w:pPr>
        <w:jc w:val="center"/>
        <w:rPr>
          <w:rFonts w:ascii="仿宋_GB2312" w:eastAsia="仿宋_GB2312" w:hAnsi="宋体" w:hint="eastAsia"/>
          <w:color w:val="000000"/>
          <w:szCs w:val="21"/>
        </w:rPr>
      </w:pPr>
    </w:p>
    <w:p w:rsidR="00B575AD" w:rsidRPr="003818B7" w:rsidRDefault="00B575AD" w:rsidP="00B575AD">
      <w:pPr>
        <w:pStyle w:val="3"/>
        <w:ind w:firstLine="560"/>
        <w:rPr>
          <w:rFonts w:hint="eastAsia"/>
        </w:rPr>
      </w:pPr>
      <w:bookmarkStart w:id="19" w:name="_Toc469915306"/>
      <w:r w:rsidRPr="003818B7">
        <w:rPr>
          <w:rFonts w:hint="eastAsia"/>
        </w:rPr>
        <w:t>2.1.4体质测试达标情况</w:t>
      </w:r>
      <w:bookmarkEnd w:id="19"/>
    </w:p>
    <w:p w:rsidR="00B575AD" w:rsidRPr="003818B7" w:rsidRDefault="00B575AD" w:rsidP="00B575AD">
      <w:pPr>
        <w:ind w:firstLineChars="200" w:firstLine="440"/>
        <w:jc w:val="center"/>
        <w:rPr>
          <w:rFonts w:ascii="仿宋_GB2312" w:eastAsia="仿宋_GB2312" w:hAnsi="宋体" w:hint="eastAsia"/>
          <w:szCs w:val="21"/>
        </w:rPr>
      </w:pPr>
      <w:r w:rsidRPr="003818B7">
        <w:rPr>
          <w:rFonts w:ascii="仿宋_GB2312" w:eastAsia="仿宋_GB2312" w:hAnsi="宋体" w:hint="eastAsia"/>
          <w:szCs w:val="21"/>
        </w:rPr>
        <w:t>表18    学生体质测评合格率数据</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134"/>
        <w:gridCol w:w="851"/>
        <w:gridCol w:w="850"/>
        <w:gridCol w:w="992"/>
        <w:gridCol w:w="851"/>
        <w:gridCol w:w="709"/>
        <w:gridCol w:w="852"/>
      </w:tblGrid>
      <w:tr w:rsidR="00B575AD" w:rsidRPr="003818B7" w:rsidTr="00D53A59">
        <w:trPr>
          <w:trHeight w:val="229"/>
          <w:jc w:val="center"/>
        </w:trPr>
        <w:tc>
          <w:tcPr>
            <w:tcW w:w="1701" w:type="dxa"/>
            <w:vMerge w:val="restart"/>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项  目</w:t>
            </w:r>
          </w:p>
        </w:tc>
        <w:tc>
          <w:tcPr>
            <w:tcW w:w="1134" w:type="dxa"/>
            <w:vMerge w:val="restart"/>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项目合格标准</w:t>
            </w:r>
          </w:p>
        </w:tc>
        <w:tc>
          <w:tcPr>
            <w:tcW w:w="2693" w:type="dxa"/>
            <w:gridSpan w:val="3"/>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2015年</w:t>
            </w:r>
          </w:p>
        </w:tc>
        <w:tc>
          <w:tcPr>
            <w:tcW w:w="2412" w:type="dxa"/>
            <w:gridSpan w:val="3"/>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2016年</w:t>
            </w:r>
          </w:p>
        </w:tc>
      </w:tr>
      <w:tr w:rsidR="00B575AD" w:rsidRPr="003818B7" w:rsidTr="00D53A59">
        <w:trPr>
          <w:trHeight w:val="229"/>
          <w:jc w:val="center"/>
        </w:trPr>
        <w:tc>
          <w:tcPr>
            <w:tcW w:w="1701" w:type="dxa"/>
            <w:vMerge/>
            <w:shd w:val="clear" w:color="auto" w:fill="auto"/>
          </w:tcPr>
          <w:p w:rsidR="00B575AD" w:rsidRPr="003818B7" w:rsidRDefault="00B575AD" w:rsidP="00D53A59">
            <w:pPr>
              <w:spacing w:line="360" w:lineRule="auto"/>
              <w:jc w:val="center"/>
              <w:rPr>
                <w:rFonts w:ascii="仿宋_GB2312" w:eastAsia="仿宋_GB2312" w:hAnsi="宋体" w:hint="eastAsia"/>
                <w:szCs w:val="21"/>
              </w:rPr>
            </w:pPr>
          </w:p>
        </w:tc>
        <w:tc>
          <w:tcPr>
            <w:tcW w:w="1134" w:type="dxa"/>
            <w:vMerge/>
            <w:shd w:val="clear" w:color="auto" w:fill="auto"/>
          </w:tcPr>
          <w:p w:rsidR="00B575AD" w:rsidRPr="003818B7" w:rsidRDefault="00B575AD" w:rsidP="00D53A59">
            <w:pPr>
              <w:spacing w:line="360" w:lineRule="auto"/>
              <w:jc w:val="center"/>
              <w:rPr>
                <w:rFonts w:ascii="仿宋_GB2312" w:eastAsia="仿宋_GB2312" w:hAnsi="宋体" w:hint="eastAsia"/>
                <w:szCs w:val="21"/>
              </w:rPr>
            </w:pP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测评</w:t>
            </w:r>
          </w:p>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850"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合格</w:t>
            </w:r>
          </w:p>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992"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合格率</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测评</w:t>
            </w:r>
          </w:p>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709"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合格</w:t>
            </w:r>
          </w:p>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人数</w:t>
            </w:r>
          </w:p>
        </w:tc>
        <w:tc>
          <w:tcPr>
            <w:tcW w:w="852"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合格率</w:t>
            </w:r>
          </w:p>
        </w:tc>
      </w:tr>
      <w:tr w:rsidR="00B575AD" w:rsidRPr="003818B7" w:rsidTr="00D53A59">
        <w:trPr>
          <w:jc w:val="center"/>
        </w:trPr>
        <w:tc>
          <w:tcPr>
            <w:tcW w:w="1701"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50米跑（男）</w:t>
            </w:r>
          </w:p>
        </w:tc>
        <w:tc>
          <w:tcPr>
            <w:tcW w:w="1134"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9"5</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1408</w:t>
            </w:r>
          </w:p>
        </w:tc>
        <w:tc>
          <w:tcPr>
            <w:tcW w:w="850"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1217</w:t>
            </w:r>
          </w:p>
        </w:tc>
        <w:tc>
          <w:tcPr>
            <w:tcW w:w="99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86.43%</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1285</w:t>
            </w:r>
          </w:p>
        </w:tc>
        <w:tc>
          <w:tcPr>
            <w:tcW w:w="709"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119</w:t>
            </w:r>
            <w:r w:rsidRPr="003818B7">
              <w:rPr>
                <w:rFonts w:ascii="仿宋_GB2312" w:eastAsia="仿宋_GB2312" w:hAnsi="宋体" w:hint="eastAsia"/>
                <w:szCs w:val="21"/>
              </w:rPr>
              <w:lastRenderedPageBreak/>
              <w:t>3</w:t>
            </w:r>
          </w:p>
        </w:tc>
        <w:tc>
          <w:tcPr>
            <w:tcW w:w="85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lastRenderedPageBreak/>
              <w:t>92.8%</w:t>
            </w:r>
          </w:p>
        </w:tc>
      </w:tr>
      <w:tr w:rsidR="00B575AD" w:rsidRPr="003818B7" w:rsidTr="00D53A59">
        <w:trPr>
          <w:jc w:val="center"/>
        </w:trPr>
        <w:tc>
          <w:tcPr>
            <w:tcW w:w="1701"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lastRenderedPageBreak/>
              <w:t>50米跑（女）</w:t>
            </w:r>
          </w:p>
        </w:tc>
        <w:tc>
          <w:tcPr>
            <w:tcW w:w="1134"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10"6</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105</w:t>
            </w:r>
          </w:p>
        </w:tc>
        <w:tc>
          <w:tcPr>
            <w:tcW w:w="850"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98</w:t>
            </w:r>
          </w:p>
        </w:tc>
        <w:tc>
          <w:tcPr>
            <w:tcW w:w="99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93.33%</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66</w:t>
            </w:r>
          </w:p>
        </w:tc>
        <w:tc>
          <w:tcPr>
            <w:tcW w:w="709"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65</w:t>
            </w:r>
          </w:p>
        </w:tc>
        <w:tc>
          <w:tcPr>
            <w:tcW w:w="85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98.4%</w:t>
            </w:r>
          </w:p>
        </w:tc>
      </w:tr>
      <w:tr w:rsidR="00B575AD" w:rsidRPr="003818B7" w:rsidTr="00D53A59">
        <w:trPr>
          <w:jc w:val="center"/>
        </w:trPr>
        <w:tc>
          <w:tcPr>
            <w:tcW w:w="1701"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立定跳远（男）</w:t>
            </w:r>
          </w:p>
        </w:tc>
        <w:tc>
          <w:tcPr>
            <w:tcW w:w="1134"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195cm</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1408</w:t>
            </w:r>
          </w:p>
        </w:tc>
        <w:tc>
          <w:tcPr>
            <w:tcW w:w="850"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1243</w:t>
            </w:r>
          </w:p>
        </w:tc>
        <w:tc>
          <w:tcPr>
            <w:tcW w:w="99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88.28%</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1285</w:t>
            </w:r>
          </w:p>
        </w:tc>
        <w:tc>
          <w:tcPr>
            <w:tcW w:w="709"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1191</w:t>
            </w:r>
          </w:p>
        </w:tc>
        <w:tc>
          <w:tcPr>
            <w:tcW w:w="85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92.68%</w:t>
            </w:r>
          </w:p>
        </w:tc>
      </w:tr>
      <w:tr w:rsidR="00B575AD" w:rsidRPr="003818B7" w:rsidTr="00D53A59">
        <w:trPr>
          <w:jc w:val="center"/>
        </w:trPr>
        <w:tc>
          <w:tcPr>
            <w:tcW w:w="1701"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立定跳远（女）</w:t>
            </w:r>
          </w:p>
        </w:tc>
        <w:tc>
          <w:tcPr>
            <w:tcW w:w="1134"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148cm</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105</w:t>
            </w:r>
          </w:p>
        </w:tc>
        <w:tc>
          <w:tcPr>
            <w:tcW w:w="850"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94</w:t>
            </w:r>
          </w:p>
        </w:tc>
        <w:tc>
          <w:tcPr>
            <w:tcW w:w="99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89.52%</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66</w:t>
            </w:r>
          </w:p>
        </w:tc>
        <w:tc>
          <w:tcPr>
            <w:tcW w:w="709"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66</w:t>
            </w:r>
          </w:p>
        </w:tc>
        <w:tc>
          <w:tcPr>
            <w:tcW w:w="85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100%</w:t>
            </w:r>
          </w:p>
        </w:tc>
      </w:tr>
      <w:tr w:rsidR="00B575AD" w:rsidRPr="003818B7" w:rsidTr="00D53A59">
        <w:trPr>
          <w:jc w:val="center"/>
        </w:trPr>
        <w:tc>
          <w:tcPr>
            <w:tcW w:w="1701"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1000米（男）</w:t>
            </w:r>
          </w:p>
        </w:tc>
        <w:tc>
          <w:tcPr>
            <w:tcW w:w="1134"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4'45"</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1408</w:t>
            </w:r>
          </w:p>
        </w:tc>
        <w:tc>
          <w:tcPr>
            <w:tcW w:w="850"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1242</w:t>
            </w:r>
          </w:p>
        </w:tc>
        <w:tc>
          <w:tcPr>
            <w:tcW w:w="99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88.21%</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1285</w:t>
            </w:r>
          </w:p>
        </w:tc>
        <w:tc>
          <w:tcPr>
            <w:tcW w:w="709"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1192</w:t>
            </w:r>
          </w:p>
        </w:tc>
        <w:tc>
          <w:tcPr>
            <w:tcW w:w="85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92.76%</w:t>
            </w:r>
          </w:p>
        </w:tc>
      </w:tr>
      <w:tr w:rsidR="00B575AD" w:rsidRPr="003818B7" w:rsidTr="00D53A59">
        <w:trPr>
          <w:jc w:val="center"/>
        </w:trPr>
        <w:tc>
          <w:tcPr>
            <w:tcW w:w="1701"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800米（女）</w:t>
            </w:r>
          </w:p>
        </w:tc>
        <w:tc>
          <w:tcPr>
            <w:tcW w:w="1134"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4'40"</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105</w:t>
            </w:r>
          </w:p>
        </w:tc>
        <w:tc>
          <w:tcPr>
            <w:tcW w:w="850"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93</w:t>
            </w:r>
          </w:p>
        </w:tc>
        <w:tc>
          <w:tcPr>
            <w:tcW w:w="99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88.57%</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66</w:t>
            </w:r>
          </w:p>
        </w:tc>
        <w:tc>
          <w:tcPr>
            <w:tcW w:w="709"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64</w:t>
            </w:r>
          </w:p>
        </w:tc>
        <w:tc>
          <w:tcPr>
            <w:tcW w:w="85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96.9%</w:t>
            </w:r>
          </w:p>
        </w:tc>
      </w:tr>
      <w:tr w:rsidR="00B575AD" w:rsidRPr="003818B7" w:rsidTr="00D53A59">
        <w:trPr>
          <w:jc w:val="center"/>
        </w:trPr>
        <w:tc>
          <w:tcPr>
            <w:tcW w:w="1701" w:type="dxa"/>
            <w:shd w:val="clear" w:color="auto" w:fill="auto"/>
            <w:vAlign w:val="center"/>
          </w:tcPr>
          <w:p w:rsidR="00B575AD" w:rsidRPr="003818B7" w:rsidRDefault="00B575AD" w:rsidP="00D53A59">
            <w:pPr>
              <w:spacing w:line="360" w:lineRule="auto"/>
              <w:rPr>
                <w:rFonts w:ascii="仿宋_GB2312" w:eastAsia="仿宋_GB2312" w:hAnsi="宋体" w:hint="eastAsia"/>
                <w:szCs w:val="21"/>
              </w:rPr>
            </w:pPr>
            <w:r w:rsidRPr="003818B7">
              <w:rPr>
                <w:rFonts w:ascii="仿宋_GB2312" w:eastAsia="仿宋_GB2312" w:hAnsi="宋体" w:hint="eastAsia"/>
                <w:szCs w:val="21"/>
              </w:rPr>
              <w:t>引体向上（男）</w:t>
            </w:r>
          </w:p>
        </w:tc>
        <w:tc>
          <w:tcPr>
            <w:tcW w:w="1134"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7</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1408</w:t>
            </w:r>
          </w:p>
        </w:tc>
        <w:tc>
          <w:tcPr>
            <w:tcW w:w="850"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1244</w:t>
            </w:r>
          </w:p>
        </w:tc>
        <w:tc>
          <w:tcPr>
            <w:tcW w:w="99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88.35%</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1285</w:t>
            </w:r>
          </w:p>
        </w:tc>
        <w:tc>
          <w:tcPr>
            <w:tcW w:w="709"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1191</w:t>
            </w:r>
          </w:p>
        </w:tc>
        <w:tc>
          <w:tcPr>
            <w:tcW w:w="85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92.68%</w:t>
            </w:r>
          </w:p>
        </w:tc>
      </w:tr>
      <w:tr w:rsidR="00B575AD" w:rsidRPr="003818B7" w:rsidTr="00D53A59">
        <w:trPr>
          <w:jc w:val="center"/>
        </w:trPr>
        <w:tc>
          <w:tcPr>
            <w:tcW w:w="1701" w:type="dxa"/>
            <w:shd w:val="clear" w:color="auto" w:fill="auto"/>
            <w:vAlign w:val="center"/>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仰卧起坐（女）</w:t>
            </w:r>
          </w:p>
        </w:tc>
        <w:tc>
          <w:tcPr>
            <w:tcW w:w="1134"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23</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105</w:t>
            </w:r>
          </w:p>
        </w:tc>
        <w:tc>
          <w:tcPr>
            <w:tcW w:w="850"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97</w:t>
            </w:r>
          </w:p>
        </w:tc>
        <w:tc>
          <w:tcPr>
            <w:tcW w:w="99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92.38%</w:t>
            </w:r>
          </w:p>
        </w:tc>
        <w:tc>
          <w:tcPr>
            <w:tcW w:w="851"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66</w:t>
            </w:r>
          </w:p>
        </w:tc>
        <w:tc>
          <w:tcPr>
            <w:tcW w:w="709"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66</w:t>
            </w:r>
          </w:p>
        </w:tc>
        <w:tc>
          <w:tcPr>
            <w:tcW w:w="852" w:type="dxa"/>
            <w:shd w:val="clear" w:color="auto" w:fill="auto"/>
          </w:tcPr>
          <w:p w:rsidR="00B575AD" w:rsidRPr="003818B7" w:rsidRDefault="00B575AD" w:rsidP="00D53A59">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100%</w:t>
            </w:r>
          </w:p>
        </w:tc>
      </w:tr>
    </w:tbl>
    <w:p w:rsidR="00B575AD" w:rsidRDefault="00B575AD" w:rsidP="00B575AD">
      <w:pPr>
        <w:ind w:firstLineChars="150" w:firstLine="330"/>
        <w:rPr>
          <w:rFonts w:ascii="仿宋_GB2312" w:eastAsia="仿宋_GB2312" w:hAnsi="宋体"/>
          <w:szCs w:val="21"/>
        </w:rPr>
      </w:pPr>
      <w:r w:rsidRPr="003818B7">
        <w:rPr>
          <w:rFonts w:ascii="仿宋_GB2312" w:eastAsia="仿宋_GB2312" w:hAnsi="宋体" w:hint="eastAsia"/>
          <w:szCs w:val="21"/>
        </w:rPr>
        <w:t>数据来源：体育教研室           负责人：尹佳东       统计日期：2016年12月</w:t>
      </w:r>
    </w:p>
    <w:p w:rsidR="00B575AD" w:rsidRPr="003818B7" w:rsidRDefault="00B575AD" w:rsidP="00B575AD">
      <w:pPr>
        <w:ind w:firstLineChars="150" w:firstLine="330"/>
        <w:rPr>
          <w:rFonts w:ascii="仿宋_GB2312" w:eastAsia="仿宋_GB2312" w:hAnsi="宋体" w:hint="eastAsia"/>
          <w:szCs w:val="21"/>
        </w:rPr>
      </w:pPr>
    </w:p>
    <w:p w:rsidR="00B575AD" w:rsidRPr="003818B7" w:rsidRDefault="00B575AD" w:rsidP="00B575AD">
      <w:pPr>
        <w:spacing w:line="540" w:lineRule="exact"/>
        <w:ind w:firstLine="480"/>
        <w:rPr>
          <w:rFonts w:ascii="仿宋_GB2312" w:eastAsia="仿宋_GB2312" w:hAnsi="宋体" w:hint="eastAsia"/>
          <w:sz w:val="28"/>
          <w:szCs w:val="28"/>
        </w:rPr>
      </w:pPr>
      <w:r w:rsidRPr="003818B7">
        <w:rPr>
          <w:rFonts w:ascii="仿宋_GB2312" w:eastAsia="仿宋_GB2312" w:hAnsi="宋体" w:hint="eastAsia"/>
          <w:sz w:val="28"/>
          <w:szCs w:val="28"/>
        </w:rPr>
        <w:t>数据分析：</w:t>
      </w:r>
    </w:p>
    <w:p w:rsidR="00B575AD" w:rsidRPr="003818B7" w:rsidRDefault="00B575AD" w:rsidP="00B575AD">
      <w:pPr>
        <w:spacing w:line="540" w:lineRule="exact"/>
        <w:ind w:firstLine="480"/>
        <w:rPr>
          <w:rFonts w:ascii="仿宋_GB2312" w:eastAsia="仿宋_GB2312" w:hAnsi="宋体" w:cs="宋体" w:hint="eastAsia"/>
          <w:color w:val="000000"/>
          <w:sz w:val="28"/>
          <w:szCs w:val="28"/>
          <w:lang/>
        </w:rPr>
      </w:pPr>
      <w:r w:rsidRPr="003818B7">
        <w:rPr>
          <w:rFonts w:ascii="仿宋_GB2312" w:eastAsia="仿宋_GB2312" w:hAnsi="宋体" w:cs="宋体" w:hint="eastAsia"/>
          <w:color w:val="000000"/>
          <w:sz w:val="28"/>
          <w:szCs w:val="28"/>
          <w:lang/>
        </w:rPr>
        <w:t>学生整体身体素质较好；平时体育课教学侧重学生身体素质训练；2016年4月学院举办了田径运动会，有力促进了学生身体素质的普遍提升。</w:t>
      </w:r>
    </w:p>
    <w:p w:rsidR="00B575AD" w:rsidRPr="003818B7" w:rsidRDefault="00B575AD" w:rsidP="00B575AD">
      <w:pPr>
        <w:pStyle w:val="3"/>
        <w:ind w:firstLine="560"/>
        <w:rPr>
          <w:rFonts w:hint="eastAsia"/>
        </w:rPr>
      </w:pPr>
      <w:bookmarkStart w:id="20" w:name="_Toc469915307"/>
      <w:r w:rsidRPr="003818B7">
        <w:rPr>
          <w:rFonts w:hint="eastAsia"/>
        </w:rPr>
        <w:t>2.1.5毕业率</w:t>
      </w:r>
      <w:bookmarkEnd w:id="20"/>
    </w:p>
    <w:p w:rsidR="00B575AD" w:rsidRPr="003818B7" w:rsidRDefault="00B575AD" w:rsidP="00B575AD">
      <w:pPr>
        <w:ind w:firstLineChars="200" w:firstLine="440"/>
        <w:jc w:val="center"/>
        <w:rPr>
          <w:rFonts w:ascii="仿宋_GB2312" w:eastAsia="仿宋_GB2312" w:hAnsi="宋体" w:hint="eastAsia"/>
          <w:szCs w:val="21"/>
        </w:rPr>
      </w:pPr>
      <w:r w:rsidRPr="003818B7">
        <w:rPr>
          <w:rFonts w:ascii="仿宋_GB2312" w:eastAsia="仿宋_GB2312" w:hAnsi="宋体" w:hint="eastAsia"/>
          <w:szCs w:val="21"/>
        </w:rPr>
        <w:t>表19   毕业率数据</w:t>
      </w:r>
    </w:p>
    <w:tbl>
      <w:tblPr>
        <w:tblW w:w="7925" w:type="dxa"/>
        <w:jc w:val="center"/>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0"/>
        <w:gridCol w:w="2693"/>
        <w:gridCol w:w="2512"/>
      </w:tblGrid>
      <w:tr w:rsidR="00B575AD" w:rsidRPr="003818B7" w:rsidTr="00D53A59">
        <w:trPr>
          <w:trHeight w:val="448"/>
          <w:jc w:val="center"/>
        </w:trPr>
        <w:tc>
          <w:tcPr>
            <w:tcW w:w="2720"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lastRenderedPageBreak/>
              <w:t>年份</w:t>
            </w:r>
          </w:p>
        </w:tc>
        <w:tc>
          <w:tcPr>
            <w:tcW w:w="2693"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2015年</w:t>
            </w:r>
          </w:p>
        </w:tc>
        <w:tc>
          <w:tcPr>
            <w:tcW w:w="2512"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2016年</w:t>
            </w:r>
          </w:p>
        </w:tc>
      </w:tr>
      <w:tr w:rsidR="00B575AD" w:rsidRPr="003818B7" w:rsidTr="00D53A59">
        <w:trPr>
          <w:trHeight w:val="609"/>
          <w:jc w:val="center"/>
        </w:trPr>
        <w:tc>
          <w:tcPr>
            <w:tcW w:w="2720"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毕业率</w:t>
            </w:r>
          </w:p>
        </w:tc>
        <w:tc>
          <w:tcPr>
            <w:tcW w:w="2693"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81.60%</w:t>
            </w:r>
          </w:p>
        </w:tc>
        <w:tc>
          <w:tcPr>
            <w:tcW w:w="2512"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93.61%</w:t>
            </w:r>
          </w:p>
        </w:tc>
      </w:tr>
    </w:tbl>
    <w:p w:rsidR="00B575AD" w:rsidRDefault="00B575AD" w:rsidP="00B575AD">
      <w:pPr>
        <w:ind w:firstLineChars="150" w:firstLine="330"/>
        <w:rPr>
          <w:rFonts w:ascii="仿宋_GB2312" w:eastAsia="仿宋_GB2312" w:hAnsi="宋体"/>
          <w:szCs w:val="21"/>
        </w:rPr>
      </w:pPr>
      <w:r w:rsidRPr="003818B7">
        <w:rPr>
          <w:rFonts w:ascii="仿宋_GB2312" w:eastAsia="仿宋_GB2312" w:hAnsi="宋体" w:hint="eastAsia"/>
          <w:szCs w:val="21"/>
        </w:rPr>
        <w:t>数据来源：学生处           负责人：刘旭东       统计日期：2016年12月</w:t>
      </w:r>
    </w:p>
    <w:p w:rsidR="00B575AD" w:rsidRDefault="00B575AD" w:rsidP="00B575AD">
      <w:pPr>
        <w:ind w:firstLineChars="150" w:firstLine="330"/>
        <w:rPr>
          <w:rFonts w:ascii="仿宋_GB2312" w:eastAsia="仿宋_GB2312" w:hAnsi="宋体" w:hint="eastAsia"/>
          <w:szCs w:val="21"/>
        </w:rPr>
      </w:pPr>
    </w:p>
    <w:p w:rsidR="00B575AD" w:rsidRPr="003818B7" w:rsidRDefault="00B575AD" w:rsidP="00B575AD">
      <w:pPr>
        <w:spacing w:line="54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数据分析：与2015年相比，2016年学生毕业率提升了12.01个百分点，主要原因是：第一，2014年入学、2016年毕业的二年制学生达771人，占毕业生总数的49.33%，二年制学生的毕业率高达96.25%；第二，2015年毕业生总数与当年入学人数相比下降幅度很大，辍学率、流失率较高；第三，辍学率、流失率较高的主要原因是学生厌学，学生、家长对职业教育和未来就业缺乏足够认识。</w:t>
      </w:r>
    </w:p>
    <w:p w:rsidR="00B575AD" w:rsidRPr="003818B7" w:rsidRDefault="00B575AD" w:rsidP="00B575AD">
      <w:pPr>
        <w:pStyle w:val="2"/>
        <w:ind w:firstLine="560"/>
        <w:rPr>
          <w:rFonts w:hint="eastAsia"/>
        </w:rPr>
      </w:pPr>
      <w:bookmarkStart w:id="21" w:name="_Toc469915308"/>
      <w:r w:rsidRPr="003818B7">
        <w:rPr>
          <w:rFonts w:hint="eastAsia"/>
        </w:rPr>
        <w:t>2.2在校体验</w:t>
      </w:r>
      <w:bookmarkEnd w:id="21"/>
    </w:p>
    <w:p w:rsidR="00B575AD" w:rsidRPr="003818B7" w:rsidRDefault="00B575AD" w:rsidP="00B575AD">
      <w:pPr>
        <w:pStyle w:val="3"/>
        <w:ind w:firstLine="560"/>
        <w:rPr>
          <w:rFonts w:hint="eastAsia"/>
        </w:rPr>
      </w:pPr>
      <w:bookmarkStart w:id="22" w:name="_Toc469915309"/>
      <w:r w:rsidRPr="003818B7">
        <w:rPr>
          <w:rFonts w:hint="eastAsia"/>
        </w:rPr>
        <w:t>2.2.1在校学生满意度调查</w:t>
      </w:r>
      <w:bookmarkEnd w:id="22"/>
    </w:p>
    <w:p w:rsidR="00B575AD" w:rsidRPr="003818B7" w:rsidRDefault="00B575AD" w:rsidP="00B575AD">
      <w:pPr>
        <w:spacing w:line="360" w:lineRule="auto"/>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学院坚持“育人为本、德育为先”的指导方针，秉持“文化育人、全面发展”的校园文化建设理念，积极倡导并践行一体化教学改革，学生的理论基础和技能水平在一体化教学的课堂上得以夯实、提升。学院以人为本的理念和行动体现在为学生服务的各个方面、各个环节。</w:t>
      </w:r>
    </w:p>
    <w:tbl>
      <w:tblPr>
        <w:tblpPr w:leftFromText="180" w:rightFromText="180" w:vertAnchor="text" w:horzAnchor="margin" w:tblpXSpec="right" w:tblpY="396"/>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
        <w:gridCol w:w="1134"/>
        <w:gridCol w:w="1276"/>
        <w:gridCol w:w="1134"/>
        <w:gridCol w:w="1134"/>
        <w:gridCol w:w="1067"/>
        <w:gridCol w:w="1275"/>
      </w:tblGrid>
      <w:tr w:rsidR="00B575AD" w:rsidRPr="003818B7" w:rsidTr="00D53A59">
        <w:trPr>
          <w:trHeight w:val="698"/>
        </w:trPr>
        <w:tc>
          <w:tcPr>
            <w:tcW w:w="1026"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项目</w:t>
            </w:r>
          </w:p>
        </w:tc>
        <w:tc>
          <w:tcPr>
            <w:tcW w:w="1134"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理论学习</w:t>
            </w:r>
          </w:p>
        </w:tc>
        <w:tc>
          <w:tcPr>
            <w:tcW w:w="1276"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专业学习</w:t>
            </w:r>
          </w:p>
        </w:tc>
        <w:tc>
          <w:tcPr>
            <w:tcW w:w="1134"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实习实训</w:t>
            </w:r>
          </w:p>
        </w:tc>
        <w:tc>
          <w:tcPr>
            <w:tcW w:w="1134"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校园文化</w:t>
            </w:r>
          </w:p>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社团活动</w:t>
            </w:r>
          </w:p>
        </w:tc>
        <w:tc>
          <w:tcPr>
            <w:tcW w:w="1067"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生活</w:t>
            </w:r>
          </w:p>
        </w:tc>
        <w:tc>
          <w:tcPr>
            <w:tcW w:w="1275"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校园安全</w:t>
            </w:r>
          </w:p>
        </w:tc>
      </w:tr>
      <w:tr w:rsidR="00B575AD" w:rsidRPr="003818B7" w:rsidTr="00D53A59">
        <w:trPr>
          <w:trHeight w:val="683"/>
        </w:trPr>
        <w:tc>
          <w:tcPr>
            <w:tcW w:w="1026"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满意度</w:t>
            </w:r>
          </w:p>
        </w:tc>
        <w:tc>
          <w:tcPr>
            <w:tcW w:w="1134"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92.51%</w:t>
            </w:r>
          </w:p>
        </w:tc>
        <w:tc>
          <w:tcPr>
            <w:tcW w:w="1276"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95.89%</w:t>
            </w:r>
          </w:p>
        </w:tc>
        <w:tc>
          <w:tcPr>
            <w:tcW w:w="1134"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96.73%</w:t>
            </w:r>
          </w:p>
        </w:tc>
        <w:tc>
          <w:tcPr>
            <w:tcW w:w="1134"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96.50%</w:t>
            </w:r>
          </w:p>
        </w:tc>
        <w:tc>
          <w:tcPr>
            <w:tcW w:w="1067"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91.06%</w:t>
            </w:r>
          </w:p>
        </w:tc>
        <w:tc>
          <w:tcPr>
            <w:tcW w:w="1275" w:type="dxa"/>
            <w:shd w:val="clear" w:color="auto" w:fill="auto"/>
            <w:vAlign w:val="center"/>
          </w:tcPr>
          <w:p w:rsidR="00B575AD" w:rsidRPr="003818B7" w:rsidRDefault="00B575AD" w:rsidP="00D53A59">
            <w:pPr>
              <w:spacing w:line="540" w:lineRule="exact"/>
              <w:jc w:val="center"/>
              <w:rPr>
                <w:rFonts w:ascii="仿宋_GB2312" w:eastAsia="仿宋_GB2312" w:hAnsi="宋体" w:hint="eastAsia"/>
                <w:szCs w:val="21"/>
              </w:rPr>
            </w:pPr>
            <w:r w:rsidRPr="003818B7">
              <w:rPr>
                <w:rFonts w:ascii="仿宋_GB2312" w:eastAsia="仿宋_GB2312" w:hAnsi="宋体" w:hint="eastAsia"/>
                <w:szCs w:val="21"/>
              </w:rPr>
              <w:t>86.75%</w:t>
            </w:r>
          </w:p>
        </w:tc>
      </w:tr>
    </w:tbl>
    <w:p w:rsidR="00B575AD" w:rsidRPr="003818B7" w:rsidRDefault="00B575AD" w:rsidP="00B575AD">
      <w:pPr>
        <w:ind w:firstLineChars="200" w:firstLine="440"/>
        <w:jc w:val="center"/>
        <w:rPr>
          <w:rFonts w:ascii="仿宋_GB2312" w:eastAsia="仿宋_GB2312" w:hAnsi="宋体" w:hint="eastAsia"/>
          <w:szCs w:val="21"/>
        </w:rPr>
      </w:pPr>
      <w:r w:rsidRPr="003818B7">
        <w:rPr>
          <w:rFonts w:ascii="仿宋_GB2312" w:eastAsia="仿宋_GB2312" w:hAnsi="宋体" w:hint="eastAsia"/>
          <w:szCs w:val="21"/>
        </w:rPr>
        <w:lastRenderedPageBreak/>
        <w:t>表20  学生满意度调查数据</w:t>
      </w:r>
    </w:p>
    <w:p w:rsidR="00B575AD" w:rsidRDefault="00B575AD" w:rsidP="00B575AD">
      <w:pPr>
        <w:spacing w:line="340" w:lineRule="exact"/>
        <w:jc w:val="center"/>
        <w:rPr>
          <w:rFonts w:ascii="仿宋_GB2312" w:eastAsia="仿宋_GB2312" w:hAnsi="宋体"/>
          <w:szCs w:val="21"/>
        </w:rPr>
      </w:pPr>
      <w:r w:rsidRPr="003818B7">
        <w:rPr>
          <w:rFonts w:ascii="仿宋_GB2312" w:eastAsia="仿宋_GB2312" w:hAnsi="宋体" w:hint="eastAsia"/>
          <w:szCs w:val="21"/>
        </w:rPr>
        <w:t>数据来源：学生处       负责人：杨春崇    统计时间：2016年12月</w:t>
      </w:r>
    </w:p>
    <w:p w:rsidR="00B575AD" w:rsidRPr="003818B7" w:rsidRDefault="00B575AD" w:rsidP="00B575AD">
      <w:pPr>
        <w:spacing w:line="340" w:lineRule="exact"/>
        <w:jc w:val="center"/>
        <w:rPr>
          <w:rFonts w:ascii="仿宋_GB2312" w:eastAsia="仿宋_GB2312" w:hAnsi="宋体" w:hint="eastAsia"/>
          <w:szCs w:val="21"/>
        </w:rPr>
      </w:pPr>
    </w:p>
    <w:p w:rsidR="00B575AD" w:rsidRPr="003818B7" w:rsidRDefault="00B575AD" w:rsidP="00B575AD">
      <w:pPr>
        <w:spacing w:line="360" w:lineRule="auto"/>
        <w:ind w:firstLineChars="200" w:firstLine="560"/>
        <w:rPr>
          <w:rFonts w:ascii="仿宋_GB2312" w:eastAsia="仿宋_GB2312" w:hint="eastAsia"/>
          <w:sz w:val="28"/>
          <w:szCs w:val="28"/>
        </w:rPr>
      </w:pPr>
      <w:r w:rsidRPr="003818B7">
        <w:rPr>
          <w:rFonts w:ascii="仿宋_GB2312" w:eastAsia="仿宋_GB2312" w:hint="eastAsia"/>
          <w:sz w:val="28"/>
          <w:szCs w:val="28"/>
        </w:rPr>
        <w:t>数据分析：</w:t>
      </w:r>
    </w:p>
    <w:p w:rsidR="00B575AD" w:rsidRPr="003818B7" w:rsidRDefault="00B575AD" w:rsidP="00B575AD">
      <w:pPr>
        <w:spacing w:line="360" w:lineRule="auto"/>
        <w:ind w:firstLineChars="200" w:firstLine="560"/>
        <w:rPr>
          <w:rFonts w:ascii="仿宋_GB2312" w:eastAsia="仿宋_GB2312" w:hint="eastAsia"/>
          <w:sz w:val="28"/>
          <w:szCs w:val="28"/>
        </w:rPr>
      </w:pPr>
      <w:r w:rsidRPr="003818B7">
        <w:rPr>
          <w:rFonts w:ascii="仿宋_GB2312" w:eastAsia="仿宋_GB2312" w:hint="eastAsia"/>
          <w:sz w:val="28"/>
          <w:szCs w:val="28"/>
        </w:rPr>
        <w:t>通过对300名在校学生、200名毕业生的抽样调查，我们发现专业学习满意度、实习实训满意度、校园文化、社团活动满意度以及毕业生对学校满意度均在95%以上。主要原因是：第一，学生文化课基础较差，对理论学习不感兴趣；第二，采用一体化教学方法，将专业理论学习和实习实训结合起来，边理论边实践，有效提升了学生的学习兴趣和技能水平；第三，校园文化生活和社团活动丰富多彩，满足了不同爱好、不同兴趣学生的需要，为学生的健康成长和全面发展搭建了平台、创造了条件；第四，学生在校期间，通过系统的专业学习和素质教育的有效开展，其专业技能、核心能力、职业素养、道德素质以及社会责任感均得到提升，对职业生涯发展有了较为明确的认识。生活满意度和校园安全满意度不高的主要原因是因为我院不是独立的校园，学院坐落于鞍山市职教城内，生活和校园安全等因素有不确定性。</w:t>
      </w:r>
    </w:p>
    <w:p w:rsidR="00B575AD" w:rsidRPr="003818B7" w:rsidRDefault="00B575AD" w:rsidP="00B575AD">
      <w:pPr>
        <w:pStyle w:val="3"/>
        <w:ind w:firstLine="560"/>
        <w:rPr>
          <w:rFonts w:hint="eastAsia"/>
        </w:rPr>
      </w:pPr>
      <w:bookmarkStart w:id="23" w:name="_Toc469915310"/>
      <w:r w:rsidRPr="003818B7">
        <w:rPr>
          <w:rFonts w:hAnsi="宋体" w:hint="eastAsia"/>
        </w:rPr>
        <w:t>2.2.2</w:t>
      </w:r>
      <w:r w:rsidRPr="003818B7">
        <w:rPr>
          <w:rFonts w:hint="eastAsia"/>
        </w:rPr>
        <w:t>毕业生对学校的满意度</w:t>
      </w:r>
      <w:bookmarkEnd w:id="23"/>
    </w:p>
    <w:p w:rsidR="00B575AD" w:rsidRPr="003818B7" w:rsidRDefault="00B575AD" w:rsidP="00B575AD">
      <w:pPr>
        <w:jc w:val="center"/>
        <w:rPr>
          <w:rFonts w:ascii="仿宋_GB2312" w:eastAsia="仿宋_GB2312" w:hint="eastAsia"/>
          <w:szCs w:val="21"/>
        </w:rPr>
      </w:pPr>
      <w:r w:rsidRPr="003818B7">
        <w:rPr>
          <w:rFonts w:ascii="仿宋_GB2312" w:eastAsia="仿宋_GB2312" w:hint="eastAsia"/>
          <w:szCs w:val="21"/>
        </w:rPr>
        <w:t>表21   毕业生满意度调查数据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1860"/>
        <w:gridCol w:w="1119"/>
        <w:gridCol w:w="714"/>
        <w:gridCol w:w="689"/>
        <w:gridCol w:w="689"/>
        <w:gridCol w:w="516"/>
        <w:gridCol w:w="590"/>
        <w:gridCol w:w="551"/>
        <w:gridCol w:w="500"/>
        <w:gridCol w:w="829"/>
      </w:tblGrid>
      <w:tr w:rsidR="00B575AD" w:rsidRPr="003818B7" w:rsidTr="00D53A59">
        <w:trPr>
          <w:trHeight w:val="284"/>
        </w:trPr>
        <w:tc>
          <w:tcPr>
            <w:tcW w:w="433" w:type="dxa"/>
            <w:vMerge w:val="restart"/>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序</w:t>
            </w:r>
            <w:r w:rsidRPr="003818B7">
              <w:rPr>
                <w:rFonts w:ascii="仿宋_GB2312" w:eastAsia="仿宋_GB2312" w:hAnsi="Times New Roman" w:hint="eastAsia"/>
                <w:szCs w:val="21"/>
              </w:rPr>
              <w:lastRenderedPageBreak/>
              <w:t>号</w:t>
            </w:r>
          </w:p>
        </w:tc>
        <w:tc>
          <w:tcPr>
            <w:tcW w:w="1923" w:type="dxa"/>
            <w:vMerge w:val="restart"/>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lastRenderedPageBreak/>
              <w:t>年级</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lastRenderedPageBreak/>
              <w:t>专业</w:t>
            </w:r>
          </w:p>
        </w:tc>
        <w:tc>
          <w:tcPr>
            <w:tcW w:w="1154" w:type="dxa"/>
            <w:vMerge w:val="restart"/>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lastRenderedPageBreak/>
              <w:t>级别</w:t>
            </w:r>
          </w:p>
        </w:tc>
        <w:tc>
          <w:tcPr>
            <w:tcW w:w="709" w:type="dxa"/>
            <w:vMerge w:val="restart"/>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毕业</w:t>
            </w:r>
            <w:r w:rsidRPr="003818B7">
              <w:rPr>
                <w:rFonts w:ascii="仿宋_GB2312" w:eastAsia="仿宋_GB2312" w:hAnsi="Times New Roman" w:hint="eastAsia"/>
                <w:szCs w:val="21"/>
              </w:rPr>
              <w:lastRenderedPageBreak/>
              <w:t>人数</w:t>
            </w:r>
          </w:p>
        </w:tc>
        <w:tc>
          <w:tcPr>
            <w:tcW w:w="1941" w:type="dxa"/>
            <w:gridSpan w:val="3"/>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lastRenderedPageBreak/>
              <w:t>调查方式</w:t>
            </w:r>
          </w:p>
        </w:tc>
        <w:tc>
          <w:tcPr>
            <w:tcW w:w="1621" w:type="dxa"/>
            <w:gridSpan w:val="3"/>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问卷评价</w:t>
            </w:r>
          </w:p>
        </w:tc>
        <w:tc>
          <w:tcPr>
            <w:tcW w:w="741" w:type="dxa"/>
            <w:vMerge w:val="restart"/>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满意</w:t>
            </w:r>
            <w:r w:rsidRPr="003818B7">
              <w:rPr>
                <w:rFonts w:ascii="仿宋_GB2312" w:eastAsia="仿宋_GB2312" w:hAnsi="Times New Roman" w:hint="eastAsia"/>
                <w:szCs w:val="21"/>
              </w:rPr>
              <w:lastRenderedPageBreak/>
              <w:t>率</w:t>
            </w:r>
          </w:p>
        </w:tc>
      </w:tr>
      <w:tr w:rsidR="00B575AD" w:rsidRPr="003818B7" w:rsidTr="00D53A59">
        <w:trPr>
          <w:trHeight w:val="284"/>
        </w:trPr>
        <w:tc>
          <w:tcPr>
            <w:tcW w:w="433" w:type="dxa"/>
            <w:vMerge/>
            <w:shd w:val="clear" w:color="auto" w:fill="auto"/>
            <w:vAlign w:val="center"/>
          </w:tcPr>
          <w:p w:rsidR="00B575AD" w:rsidRPr="003818B7" w:rsidRDefault="00B575AD" w:rsidP="00D53A59">
            <w:pPr>
              <w:rPr>
                <w:rFonts w:ascii="仿宋_GB2312" w:eastAsia="仿宋_GB2312" w:hAnsi="Times New Roman" w:hint="eastAsia"/>
                <w:szCs w:val="21"/>
              </w:rPr>
            </w:pPr>
          </w:p>
        </w:tc>
        <w:tc>
          <w:tcPr>
            <w:tcW w:w="1923" w:type="dxa"/>
            <w:vMerge/>
            <w:shd w:val="clear" w:color="auto" w:fill="auto"/>
            <w:vAlign w:val="center"/>
          </w:tcPr>
          <w:p w:rsidR="00B575AD" w:rsidRPr="003818B7" w:rsidRDefault="00B575AD" w:rsidP="00D53A59">
            <w:pPr>
              <w:rPr>
                <w:rFonts w:ascii="仿宋_GB2312" w:eastAsia="仿宋_GB2312" w:hAnsi="Times New Roman" w:hint="eastAsia"/>
                <w:szCs w:val="21"/>
              </w:rPr>
            </w:pPr>
          </w:p>
        </w:tc>
        <w:tc>
          <w:tcPr>
            <w:tcW w:w="1154" w:type="dxa"/>
            <w:vMerge/>
            <w:shd w:val="clear" w:color="auto" w:fill="auto"/>
            <w:vAlign w:val="center"/>
          </w:tcPr>
          <w:p w:rsidR="00B575AD" w:rsidRPr="003818B7" w:rsidRDefault="00B575AD" w:rsidP="00D53A59">
            <w:pPr>
              <w:rPr>
                <w:rFonts w:ascii="仿宋_GB2312" w:eastAsia="仿宋_GB2312" w:hAnsi="Times New Roman" w:hint="eastAsia"/>
                <w:szCs w:val="21"/>
              </w:rPr>
            </w:pPr>
          </w:p>
        </w:tc>
        <w:tc>
          <w:tcPr>
            <w:tcW w:w="709" w:type="dxa"/>
            <w:vMerge/>
            <w:shd w:val="clear" w:color="auto" w:fill="auto"/>
            <w:vAlign w:val="center"/>
          </w:tcPr>
          <w:p w:rsidR="00B575AD" w:rsidRPr="003818B7" w:rsidRDefault="00B575AD" w:rsidP="00D53A59">
            <w:pPr>
              <w:jc w:val="center"/>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走访</w:t>
            </w:r>
          </w:p>
        </w:tc>
        <w:tc>
          <w:tcPr>
            <w:tcW w:w="707" w:type="dxa"/>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电话</w:t>
            </w:r>
          </w:p>
        </w:tc>
        <w:tc>
          <w:tcPr>
            <w:tcW w:w="527" w:type="dxa"/>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其他</w:t>
            </w:r>
          </w:p>
        </w:tc>
        <w:tc>
          <w:tcPr>
            <w:tcW w:w="546" w:type="dxa"/>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满意</w:t>
            </w:r>
          </w:p>
        </w:tc>
        <w:tc>
          <w:tcPr>
            <w:tcW w:w="564" w:type="dxa"/>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一般</w:t>
            </w:r>
          </w:p>
        </w:tc>
        <w:tc>
          <w:tcPr>
            <w:tcW w:w="511" w:type="dxa"/>
            <w:shd w:val="clear" w:color="auto" w:fill="auto"/>
            <w:noWrap/>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不满意</w:t>
            </w:r>
          </w:p>
        </w:tc>
        <w:tc>
          <w:tcPr>
            <w:tcW w:w="741" w:type="dxa"/>
            <w:vMerge/>
            <w:shd w:val="clear" w:color="auto" w:fill="auto"/>
            <w:vAlign w:val="center"/>
          </w:tcPr>
          <w:p w:rsidR="00B575AD" w:rsidRPr="003818B7" w:rsidRDefault="00B575AD" w:rsidP="00D53A59">
            <w:pPr>
              <w:jc w:val="right"/>
              <w:rPr>
                <w:rFonts w:ascii="仿宋_GB2312" w:eastAsia="仿宋_GB2312" w:hAnsi="Times New Roman" w:hint="eastAsia"/>
                <w:szCs w:val="21"/>
              </w:rPr>
            </w:pP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lastRenderedPageBreak/>
              <w:t>1</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12模具</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预备技师</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20</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14</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20</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13电气自动化</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预备技师</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14</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11</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14</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11电气自动化</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46</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8</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38</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44</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95.6%</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4</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11机电</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17</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4</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17</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5</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11机械维修</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7</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6</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7</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6</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11数控</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39</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4</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34</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37</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94.8%</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7</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11焊接加工</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10</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12</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92%</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8</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11冷作加工</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18</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15</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17</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94.4%</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9</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12电气自动化</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131</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90</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102</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6</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96%</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10</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12机械设备维修</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14</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95%</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11</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12机电</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60</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6</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52</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57</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95%</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12</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12数控加工铣</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45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22</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24</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92.3%</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12数控加工车</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38</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30</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32</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94.1%</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14</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12冷作钣金加工</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26</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4</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22</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24</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92.3%</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15</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12焊接加工</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27</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31</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93%</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lastRenderedPageBreak/>
              <w:t>16</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13电气自动化</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中级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4</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19</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22</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95.6%</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17</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13机械维修</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中级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12</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10</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12</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18</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13机电</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中级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12</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14</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93.3%</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19</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13冷作</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中级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5</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 xml:space="preserve">　</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20</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13焊接</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中级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10</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7</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9</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21</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13化学分析与检验</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中级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34</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29</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30</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4</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88.2%</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22</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13机械制造技术</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3+2</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20</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20</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20</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23</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13生产过程自动化</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3+2</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36</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36</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33</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92%</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24</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13电气技术应用</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3+2</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36</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36</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33</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92%</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25</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13工业分析与检验</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3+2</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26</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13机械加工</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新疆</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16</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16</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16</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27</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13电气自动化</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新疆</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24</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24</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24</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28</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13焊接</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新疆</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10</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10</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10</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29</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计算机应用与维护</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15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15</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87%</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lastRenderedPageBreak/>
              <w:t>30</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汽车修理</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15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15</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13</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86%</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31</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电气自动化</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116</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4</w:t>
            </w: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20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24</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32</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钢铁冶炼</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139</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2</w:t>
            </w: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39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42</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33</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焊接加工</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68</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20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20</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34</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化工分析与检验</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9</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3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3</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35</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机械设备维修</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37</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9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10</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36</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冷作钣金加工</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51</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15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15</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37</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中式烹调</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9</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1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1</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38</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汽车维修</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25</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6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w:t>
            </w: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8</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39</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市场营销</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181</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5</w:t>
            </w: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49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54</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40</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数控加工</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59</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18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18</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41</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轧钢</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26</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8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8</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42</w:t>
            </w:r>
          </w:p>
        </w:tc>
        <w:tc>
          <w:tcPr>
            <w:tcW w:w="1923"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制氧</w:t>
            </w:r>
          </w:p>
        </w:tc>
        <w:tc>
          <w:tcPr>
            <w:tcW w:w="1154" w:type="dxa"/>
            <w:shd w:val="clear" w:color="auto" w:fill="auto"/>
            <w:noWrap/>
            <w:vAlign w:val="center"/>
          </w:tcPr>
          <w:p w:rsidR="00B575AD" w:rsidRPr="003818B7" w:rsidRDefault="00B575AD" w:rsidP="00D53A59">
            <w:pPr>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高级</w:t>
            </w:r>
          </w:p>
        </w:tc>
        <w:tc>
          <w:tcPr>
            <w:tcW w:w="709" w:type="dxa"/>
            <w:shd w:val="clear" w:color="auto" w:fill="auto"/>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21</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 xml:space="preserve">6 </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宋体" w:cs="宋体" w:hint="eastAsia"/>
                <w:color w:val="000000"/>
                <w:szCs w:val="21"/>
              </w:rPr>
            </w:pPr>
            <w:r w:rsidRPr="003818B7">
              <w:rPr>
                <w:rFonts w:ascii="仿宋_GB2312" w:eastAsia="仿宋_GB2312" w:hAnsi="Times New Roman" w:hint="eastAsia"/>
                <w:color w:val="000000"/>
                <w:szCs w:val="21"/>
              </w:rPr>
              <w:t>6</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100%</w:t>
            </w:r>
          </w:p>
        </w:tc>
      </w:tr>
      <w:tr w:rsidR="00B575AD" w:rsidRPr="003818B7" w:rsidTr="00D53A59">
        <w:trPr>
          <w:trHeight w:val="284"/>
        </w:trPr>
        <w:tc>
          <w:tcPr>
            <w:tcW w:w="43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43</w:t>
            </w:r>
          </w:p>
        </w:tc>
        <w:tc>
          <w:tcPr>
            <w:tcW w:w="1923"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机械加工高考</w:t>
            </w:r>
          </w:p>
        </w:tc>
        <w:tc>
          <w:tcPr>
            <w:tcW w:w="1154" w:type="dxa"/>
            <w:shd w:val="clear" w:color="auto" w:fill="auto"/>
            <w:noWrap/>
            <w:vAlign w:val="center"/>
          </w:tcPr>
          <w:p w:rsidR="00B575AD" w:rsidRPr="003818B7" w:rsidRDefault="00B575AD" w:rsidP="00D53A59">
            <w:pPr>
              <w:rPr>
                <w:rFonts w:ascii="仿宋_GB2312" w:eastAsia="仿宋_GB2312" w:hAnsi="Times New Roman" w:hint="eastAsia"/>
                <w:szCs w:val="21"/>
              </w:rPr>
            </w:pPr>
            <w:r w:rsidRPr="003818B7">
              <w:rPr>
                <w:rFonts w:ascii="仿宋_GB2312" w:eastAsia="仿宋_GB2312" w:hAnsi="Times New Roman" w:hint="eastAsia"/>
                <w:szCs w:val="21"/>
              </w:rPr>
              <w:t>一年制</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16</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color w:val="FF0000"/>
                <w:szCs w:val="21"/>
              </w:rPr>
            </w:pP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color w:val="FF0000"/>
                <w:szCs w:val="21"/>
              </w:rPr>
            </w:pP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color w:val="FF0000"/>
                <w:szCs w:val="21"/>
              </w:rPr>
            </w:pP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color w:val="FF0000"/>
                <w:szCs w:val="21"/>
              </w:rPr>
            </w:pP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color w:val="FF0000"/>
                <w:szCs w:val="21"/>
              </w:rPr>
            </w:pP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color w:val="FF0000"/>
                <w:szCs w:val="21"/>
              </w:rPr>
            </w:pPr>
          </w:p>
        </w:tc>
        <w:tc>
          <w:tcPr>
            <w:tcW w:w="741" w:type="dxa"/>
            <w:shd w:val="clear" w:color="auto" w:fill="auto"/>
            <w:noWrap/>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94%</w:t>
            </w:r>
          </w:p>
        </w:tc>
      </w:tr>
      <w:tr w:rsidR="00B575AD" w:rsidRPr="003818B7" w:rsidTr="00D53A59">
        <w:trPr>
          <w:trHeight w:val="485"/>
        </w:trPr>
        <w:tc>
          <w:tcPr>
            <w:tcW w:w="3510" w:type="dxa"/>
            <w:gridSpan w:val="3"/>
            <w:shd w:val="clear" w:color="auto" w:fill="auto"/>
            <w:noWrap/>
            <w:vAlign w:val="center"/>
          </w:tcPr>
          <w:p w:rsidR="00B575AD" w:rsidRPr="003818B7" w:rsidRDefault="00B575AD" w:rsidP="00D53A59">
            <w:pPr>
              <w:jc w:val="center"/>
              <w:rPr>
                <w:rFonts w:ascii="仿宋_GB2312" w:eastAsia="仿宋_GB2312" w:hAnsi="Times New Roman" w:hint="eastAsia"/>
                <w:color w:val="000000"/>
                <w:szCs w:val="21"/>
              </w:rPr>
            </w:pPr>
            <w:r w:rsidRPr="003818B7">
              <w:rPr>
                <w:rFonts w:ascii="仿宋_GB2312" w:eastAsia="仿宋_GB2312" w:hAnsi="Times New Roman" w:hint="eastAsia"/>
                <w:szCs w:val="21"/>
              </w:rPr>
              <w:lastRenderedPageBreak/>
              <w:t>合计</w:t>
            </w:r>
          </w:p>
        </w:tc>
        <w:tc>
          <w:tcPr>
            <w:tcW w:w="709" w:type="dxa"/>
            <w:shd w:val="clear" w:color="auto" w:fill="auto"/>
            <w:vAlign w:val="center"/>
          </w:tcPr>
          <w:p w:rsidR="00B575AD" w:rsidRPr="003818B7" w:rsidRDefault="00B575AD" w:rsidP="00D53A59">
            <w:pPr>
              <w:jc w:val="right"/>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1563</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97</w:t>
            </w:r>
          </w:p>
        </w:tc>
        <w:tc>
          <w:tcPr>
            <w:tcW w:w="707" w:type="dxa"/>
            <w:shd w:val="clear" w:color="auto" w:fill="auto"/>
            <w:noWrap/>
            <w:vAlign w:val="center"/>
          </w:tcPr>
          <w:p w:rsidR="00B575AD" w:rsidRPr="003818B7" w:rsidRDefault="00B575AD" w:rsidP="00D53A59">
            <w:pPr>
              <w:jc w:val="right"/>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779</w:t>
            </w:r>
          </w:p>
        </w:tc>
        <w:tc>
          <w:tcPr>
            <w:tcW w:w="527"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14</w:t>
            </w:r>
          </w:p>
        </w:tc>
        <w:tc>
          <w:tcPr>
            <w:tcW w:w="546" w:type="dxa"/>
            <w:shd w:val="clear" w:color="auto" w:fill="auto"/>
            <w:noWrap/>
            <w:vAlign w:val="center"/>
          </w:tcPr>
          <w:p w:rsidR="00B575AD" w:rsidRPr="003818B7" w:rsidRDefault="00B575AD" w:rsidP="00D53A59">
            <w:pPr>
              <w:jc w:val="right"/>
              <w:rPr>
                <w:rFonts w:ascii="仿宋_GB2312" w:eastAsia="仿宋_GB2312" w:hAnsi="Times New Roman" w:hint="eastAsia"/>
                <w:color w:val="000000"/>
                <w:szCs w:val="21"/>
              </w:rPr>
            </w:pPr>
            <w:r w:rsidRPr="003818B7">
              <w:rPr>
                <w:rFonts w:ascii="仿宋_GB2312" w:eastAsia="仿宋_GB2312" w:hAnsi="Times New Roman" w:hint="eastAsia"/>
                <w:color w:val="000000"/>
                <w:szCs w:val="21"/>
              </w:rPr>
              <w:t>743</w:t>
            </w:r>
          </w:p>
        </w:tc>
        <w:tc>
          <w:tcPr>
            <w:tcW w:w="564"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r w:rsidRPr="003818B7">
              <w:rPr>
                <w:rFonts w:ascii="仿宋_GB2312" w:eastAsia="仿宋_GB2312" w:hAnsi="Times New Roman" w:hint="eastAsia"/>
                <w:szCs w:val="21"/>
              </w:rPr>
              <w:t>39</w:t>
            </w:r>
          </w:p>
        </w:tc>
        <w:tc>
          <w:tcPr>
            <w:tcW w:w="511" w:type="dxa"/>
            <w:shd w:val="clear" w:color="auto" w:fill="auto"/>
            <w:noWrap/>
            <w:vAlign w:val="center"/>
          </w:tcPr>
          <w:p w:rsidR="00B575AD" w:rsidRPr="003818B7" w:rsidRDefault="00B575AD" w:rsidP="00D53A59">
            <w:pPr>
              <w:jc w:val="right"/>
              <w:rPr>
                <w:rFonts w:ascii="仿宋_GB2312" w:eastAsia="仿宋_GB2312" w:hAnsi="Times New Roman" w:hint="eastAsia"/>
                <w:szCs w:val="21"/>
              </w:rPr>
            </w:pPr>
          </w:p>
        </w:tc>
        <w:tc>
          <w:tcPr>
            <w:tcW w:w="741" w:type="dxa"/>
            <w:shd w:val="clear" w:color="auto" w:fill="auto"/>
            <w:noWrap/>
            <w:vAlign w:val="center"/>
          </w:tcPr>
          <w:p w:rsidR="00B575AD" w:rsidRPr="003818B7" w:rsidRDefault="00B575AD" w:rsidP="00D53A59">
            <w:pPr>
              <w:jc w:val="right"/>
              <w:rPr>
                <w:rFonts w:ascii="仿宋_GB2312" w:eastAsia="仿宋_GB2312" w:hint="eastAsia"/>
                <w:szCs w:val="21"/>
              </w:rPr>
            </w:pPr>
            <w:r w:rsidRPr="003818B7">
              <w:rPr>
                <w:rFonts w:ascii="仿宋_GB2312" w:eastAsia="仿宋_GB2312" w:hint="eastAsia"/>
                <w:szCs w:val="21"/>
              </w:rPr>
              <w:t>96%</w:t>
            </w:r>
          </w:p>
        </w:tc>
      </w:tr>
    </w:tbl>
    <w:p w:rsidR="00B575AD" w:rsidRPr="003818B7" w:rsidRDefault="00B575AD" w:rsidP="00B575AD">
      <w:pPr>
        <w:spacing w:line="340" w:lineRule="exact"/>
        <w:jc w:val="center"/>
        <w:rPr>
          <w:rFonts w:ascii="仿宋_GB2312" w:eastAsia="仿宋_GB2312" w:hAnsi="宋体" w:hint="eastAsia"/>
          <w:szCs w:val="21"/>
        </w:rPr>
      </w:pPr>
      <w:r w:rsidRPr="003818B7">
        <w:rPr>
          <w:rFonts w:ascii="仿宋_GB2312" w:eastAsia="仿宋_GB2312" w:hAnsi="宋体" w:hint="eastAsia"/>
          <w:szCs w:val="21"/>
        </w:rPr>
        <w:t xml:space="preserve">数据来源：招生就业处    </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负责人：孟劲松     </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统计时间：2016年12月</w:t>
      </w:r>
    </w:p>
    <w:p w:rsidR="00B575AD" w:rsidRPr="003818B7" w:rsidRDefault="00B575AD" w:rsidP="00B575AD">
      <w:pPr>
        <w:rPr>
          <w:rFonts w:ascii="仿宋_GB2312" w:eastAsia="仿宋_GB2312" w:hint="eastAsia"/>
        </w:rPr>
      </w:pPr>
    </w:p>
    <w:p w:rsidR="00B575AD" w:rsidRPr="003818B7" w:rsidRDefault="00B575AD" w:rsidP="00B575AD">
      <w:pPr>
        <w:spacing w:line="360" w:lineRule="auto"/>
        <w:ind w:firstLineChars="200" w:firstLine="560"/>
        <w:rPr>
          <w:rFonts w:ascii="仿宋_GB2312" w:eastAsia="仿宋_GB2312" w:cs="宋体" w:hint="eastAsia"/>
          <w:b/>
          <w:sz w:val="28"/>
          <w:szCs w:val="28"/>
        </w:rPr>
      </w:pPr>
      <w:r w:rsidRPr="003818B7">
        <w:rPr>
          <w:rFonts w:ascii="仿宋_GB2312" w:eastAsia="仿宋_GB2312" w:hint="eastAsia"/>
          <w:sz w:val="28"/>
          <w:szCs w:val="28"/>
        </w:rPr>
        <w:t>毕业生满意度数据分析：本次调查采取方式是对抽取的50%毕业生进行电话、走访、微信、QQ、问卷调查等方式进行的，根据数据显示整体上毕业生对我院各方面工作满意度较高，非常满意的占</w:t>
      </w:r>
      <w:r w:rsidRPr="003818B7">
        <w:rPr>
          <w:rFonts w:ascii="仿宋_GB2312" w:eastAsia="仿宋_GB2312"/>
          <w:sz w:val="28"/>
          <w:szCs w:val="28"/>
        </w:rPr>
        <w:t>96%</w:t>
      </w:r>
      <w:r w:rsidRPr="003818B7">
        <w:rPr>
          <w:rFonts w:ascii="仿宋_GB2312" w:eastAsia="仿宋_GB2312" w:hint="eastAsia"/>
          <w:sz w:val="28"/>
          <w:szCs w:val="28"/>
        </w:rPr>
        <w:t>，一般满意的</w:t>
      </w:r>
      <w:r w:rsidRPr="003818B7">
        <w:rPr>
          <w:rFonts w:ascii="仿宋_GB2312" w:eastAsia="仿宋_GB2312"/>
          <w:sz w:val="28"/>
          <w:szCs w:val="28"/>
        </w:rPr>
        <w:t>4%</w:t>
      </w:r>
      <w:r w:rsidRPr="003818B7">
        <w:rPr>
          <w:rFonts w:ascii="仿宋_GB2312" w:eastAsia="仿宋_GB2312" w:hint="eastAsia"/>
          <w:sz w:val="28"/>
          <w:szCs w:val="28"/>
        </w:rPr>
        <w:t>。这说明我院在学院建设、人才培养、毕业生就业等方面，受到了广大毕业生的认可。</w:t>
      </w:r>
    </w:p>
    <w:p w:rsidR="00B575AD" w:rsidRPr="003818B7" w:rsidRDefault="00B575AD" w:rsidP="00B575AD">
      <w:pPr>
        <w:pStyle w:val="2"/>
        <w:ind w:firstLine="560"/>
        <w:rPr>
          <w:rFonts w:hint="eastAsia"/>
        </w:rPr>
      </w:pPr>
      <w:bookmarkStart w:id="24" w:name="_Toc469915311"/>
      <w:r w:rsidRPr="003818B7">
        <w:rPr>
          <w:rFonts w:hint="eastAsia"/>
        </w:rPr>
        <w:t>2.3资助情况</w:t>
      </w:r>
      <w:bookmarkEnd w:id="24"/>
    </w:p>
    <w:p w:rsidR="00B575AD" w:rsidRPr="003818B7" w:rsidRDefault="00B575AD" w:rsidP="00B575AD">
      <w:pPr>
        <w:spacing w:line="360" w:lineRule="auto"/>
        <w:ind w:firstLineChars="200" w:firstLine="560"/>
        <w:rPr>
          <w:rFonts w:ascii="仿宋_GB2312" w:eastAsia="仿宋_GB2312" w:hint="eastAsia"/>
          <w:sz w:val="28"/>
          <w:szCs w:val="28"/>
        </w:rPr>
      </w:pPr>
      <w:r w:rsidRPr="003818B7">
        <w:rPr>
          <w:rFonts w:ascii="仿宋_GB2312" w:eastAsia="仿宋_GB2312" w:hint="eastAsia"/>
          <w:sz w:val="28"/>
          <w:szCs w:val="28"/>
        </w:rPr>
        <w:t>我院为中职学校，国家实行免学费政策。同时，占一、二年级学生总数10%的家庭条件特殊困难学生还享受每生每年2000元的国家助学金，一、二年级其余学生由鞍山市财政分别给予每生每年1500元、2000元专项补贴。此外，对于家庭条件特殊困难学生，学院每年拨专款给予适当补助。</w:t>
      </w:r>
    </w:p>
    <w:p w:rsidR="00B575AD" w:rsidRPr="003818B7" w:rsidRDefault="00B575AD" w:rsidP="00B575AD">
      <w:pPr>
        <w:spacing w:line="360" w:lineRule="auto"/>
        <w:ind w:firstLineChars="200" w:firstLine="560"/>
        <w:rPr>
          <w:rFonts w:ascii="仿宋_GB2312" w:eastAsia="仿宋_GB2312" w:hint="eastAsia"/>
          <w:sz w:val="28"/>
          <w:szCs w:val="28"/>
        </w:rPr>
      </w:pPr>
      <w:r w:rsidRPr="003818B7">
        <w:rPr>
          <w:rFonts w:ascii="仿宋_GB2312" w:eastAsia="仿宋_GB2312" w:hint="eastAsia"/>
          <w:sz w:val="28"/>
          <w:szCs w:val="28"/>
        </w:rPr>
        <w:t>学院学生处负责学生资助工作的同志尽职尽责、科学认定、严格审核、规范管理，同时，建立了科学、规范、完善的学生资助工作评价体系和组织机构。加强对学生诚信、励志、感恩、责任等方面的教育，帮助学生树立正确的世界观、人生观和价值观，培养学生的奉献精神和责任意识。</w:t>
      </w:r>
    </w:p>
    <w:p w:rsidR="00B575AD" w:rsidRPr="003818B7" w:rsidRDefault="00B575AD" w:rsidP="00B575AD">
      <w:pPr>
        <w:spacing w:line="540" w:lineRule="exact"/>
        <w:jc w:val="center"/>
        <w:rPr>
          <w:rFonts w:ascii="仿宋_GB2312" w:eastAsia="仿宋_GB2312" w:hAnsi="宋体"/>
          <w:szCs w:val="21"/>
        </w:rPr>
      </w:pPr>
      <w:r w:rsidRPr="003818B7">
        <w:rPr>
          <w:rFonts w:ascii="仿宋_GB2312" w:eastAsia="仿宋_GB2312" w:hAnsi="宋体" w:hint="eastAsia"/>
          <w:szCs w:val="21"/>
        </w:rPr>
        <w:lastRenderedPageBreak/>
        <w:t xml:space="preserve">表22     各类学生资助数据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1948"/>
        <w:gridCol w:w="2228"/>
        <w:gridCol w:w="1438"/>
        <w:gridCol w:w="1147"/>
        <w:gridCol w:w="1325"/>
      </w:tblGrid>
      <w:tr w:rsidR="00B575AD" w:rsidRPr="003818B7" w:rsidTr="00D53A59">
        <w:trPr>
          <w:trHeight w:val="537"/>
        </w:trPr>
        <w:tc>
          <w:tcPr>
            <w:tcW w:w="4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序号</w:t>
            </w:r>
          </w:p>
        </w:tc>
        <w:tc>
          <w:tcPr>
            <w:tcW w:w="195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类      别</w:t>
            </w:r>
          </w:p>
        </w:tc>
        <w:tc>
          <w:tcPr>
            <w:tcW w:w="2232"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范     围</w:t>
            </w:r>
          </w:p>
        </w:tc>
        <w:tc>
          <w:tcPr>
            <w:tcW w:w="144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标准</w:t>
            </w:r>
          </w:p>
        </w:tc>
        <w:tc>
          <w:tcPr>
            <w:tcW w:w="1148"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人次</w:t>
            </w:r>
          </w:p>
        </w:tc>
        <w:tc>
          <w:tcPr>
            <w:tcW w:w="13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全额</w:t>
            </w:r>
          </w:p>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（万元）</w:t>
            </w:r>
          </w:p>
        </w:tc>
      </w:tr>
      <w:tr w:rsidR="00B575AD" w:rsidRPr="003818B7" w:rsidTr="00D53A59">
        <w:tc>
          <w:tcPr>
            <w:tcW w:w="4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w:t>
            </w:r>
          </w:p>
        </w:tc>
        <w:tc>
          <w:tcPr>
            <w:tcW w:w="195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国家助学金</w:t>
            </w:r>
          </w:p>
        </w:tc>
        <w:tc>
          <w:tcPr>
            <w:tcW w:w="2232"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一、二年级在校学生总数的10%</w:t>
            </w:r>
          </w:p>
        </w:tc>
        <w:tc>
          <w:tcPr>
            <w:tcW w:w="144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1000元/半年</w:t>
            </w:r>
          </w:p>
        </w:tc>
        <w:tc>
          <w:tcPr>
            <w:tcW w:w="1148"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206</w:t>
            </w:r>
          </w:p>
        </w:tc>
        <w:tc>
          <w:tcPr>
            <w:tcW w:w="13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20.60</w:t>
            </w:r>
          </w:p>
        </w:tc>
      </w:tr>
      <w:tr w:rsidR="00B575AD" w:rsidRPr="003818B7" w:rsidTr="00D53A59">
        <w:tc>
          <w:tcPr>
            <w:tcW w:w="4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2</w:t>
            </w:r>
          </w:p>
        </w:tc>
        <w:tc>
          <w:tcPr>
            <w:tcW w:w="195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鞍山市财政补贴（500元/人）</w:t>
            </w:r>
          </w:p>
        </w:tc>
        <w:tc>
          <w:tcPr>
            <w:tcW w:w="2232"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一、二年级在校学生中的一部分</w:t>
            </w:r>
          </w:p>
        </w:tc>
        <w:tc>
          <w:tcPr>
            <w:tcW w:w="144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500元/年</w:t>
            </w:r>
          </w:p>
        </w:tc>
        <w:tc>
          <w:tcPr>
            <w:tcW w:w="1148"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700</w:t>
            </w:r>
          </w:p>
        </w:tc>
        <w:tc>
          <w:tcPr>
            <w:tcW w:w="13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35.00</w:t>
            </w:r>
          </w:p>
        </w:tc>
      </w:tr>
      <w:tr w:rsidR="00B575AD" w:rsidRPr="003818B7" w:rsidTr="00D53A59">
        <w:tc>
          <w:tcPr>
            <w:tcW w:w="4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3</w:t>
            </w:r>
          </w:p>
        </w:tc>
        <w:tc>
          <w:tcPr>
            <w:tcW w:w="195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鞍山市财政补贴（1500元/人）</w:t>
            </w:r>
          </w:p>
        </w:tc>
        <w:tc>
          <w:tcPr>
            <w:tcW w:w="2232"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一、二年级在校学生中的一部分</w:t>
            </w:r>
          </w:p>
        </w:tc>
        <w:tc>
          <w:tcPr>
            <w:tcW w:w="144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1500元/年</w:t>
            </w:r>
          </w:p>
        </w:tc>
        <w:tc>
          <w:tcPr>
            <w:tcW w:w="1148"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1048</w:t>
            </w:r>
          </w:p>
        </w:tc>
        <w:tc>
          <w:tcPr>
            <w:tcW w:w="13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157.20</w:t>
            </w:r>
          </w:p>
        </w:tc>
      </w:tr>
      <w:tr w:rsidR="00B575AD" w:rsidRPr="003818B7" w:rsidTr="00D53A59">
        <w:tc>
          <w:tcPr>
            <w:tcW w:w="4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4</w:t>
            </w:r>
          </w:p>
        </w:tc>
        <w:tc>
          <w:tcPr>
            <w:tcW w:w="195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中等职业学校免除学费学生</w:t>
            </w:r>
          </w:p>
        </w:tc>
        <w:tc>
          <w:tcPr>
            <w:tcW w:w="2232"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一、二年级在校全体学生及三年级部分学生</w:t>
            </w:r>
          </w:p>
        </w:tc>
        <w:tc>
          <w:tcPr>
            <w:tcW w:w="144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2000元/年</w:t>
            </w:r>
          </w:p>
        </w:tc>
        <w:tc>
          <w:tcPr>
            <w:tcW w:w="1148"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1441</w:t>
            </w:r>
          </w:p>
        </w:tc>
        <w:tc>
          <w:tcPr>
            <w:tcW w:w="13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288.20</w:t>
            </w:r>
          </w:p>
        </w:tc>
      </w:tr>
      <w:tr w:rsidR="00B575AD" w:rsidRPr="003818B7" w:rsidTr="00D53A59">
        <w:tc>
          <w:tcPr>
            <w:tcW w:w="4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5</w:t>
            </w:r>
          </w:p>
        </w:tc>
        <w:tc>
          <w:tcPr>
            <w:tcW w:w="1950"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学校资助家庭特殊困难学生</w:t>
            </w:r>
          </w:p>
        </w:tc>
        <w:tc>
          <w:tcPr>
            <w:tcW w:w="2232"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家庭特殊困难学生</w:t>
            </w:r>
          </w:p>
        </w:tc>
        <w:tc>
          <w:tcPr>
            <w:tcW w:w="1440" w:type="dxa"/>
            <w:shd w:val="clear" w:color="auto" w:fill="auto"/>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w:t>
            </w:r>
          </w:p>
        </w:tc>
        <w:tc>
          <w:tcPr>
            <w:tcW w:w="1148"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279</w:t>
            </w:r>
          </w:p>
        </w:tc>
        <w:tc>
          <w:tcPr>
            <w:tcW w:w="13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3.00</w:t>
            </w:r>
          </w:p>
        </w:tc>
      </w:tr>
      <w:tr w:rsidR="00B575AD" w:rsidRPr="003818B7" w:rsidTr="00D53A59">
        <w:tc>
          <w:tcPr>
            <w:tcW w:w="6048" w:type="dxa"/>
            <w:gridSpan w:val="4"/>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合   计</w:t>
            </w:r>
          </w:p>
        </w:tc>
        <w:tc>
          <w:tcPr>
            <w:tcW w:w="1148"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3674</w:t>
            </w:r>
          </w:p>
        </w:tc>
        <w:tc>
          <w:tcPr>
            <w:tcW w:w="1326" w:type="dxa"/>
            <w:shd w:val="clear" w:color="auto" w:fill="auto"/>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504.00</w:t>
            </w:r>
          </w:p>
        </w:tc>
      </w:tr>
    </w:tbl>
    <w:p w:rsidR="00B575AD" w:rsidRPr="003818B7" w:rsidRDefault="00B575AD" w:rsidP="00B575AD">
      <w:pPr>
        <w:spacing w:line="340" w:lineRule="exact"/>
        <w:jc w:val="center"/>
        <w:rPr>
          <w:rFonts w:ascii="仿宋_GB2312" w:eastAsia="仿宋_GB2312" w:hAnsi="宋体"/>
          <w:szCs w:val="21"/>
        </w:rPr>
      </w:pPr>
      <w:r w:rsidRPr="003818B7">
        <w:rPr>
          <w:rFonts w:ascii="仿宋_GB2312" w:eastAsia="仿宋_GB2312" w:hAnsi="宋体" w:hint="eastAsia"/>
          <w:szCs w:val="21"/>
        </w:rPr>
        <w:t xml:space="preserve">数据来源：学生处      </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负责人：王琳   </w:t>
      </w:r>
      <w:r w:rsidRPr="003818B7">
        <w:rPr>
          <w:rFonts w:ascii="仿宋_GB2312" w:eastAsia="仿宋_GB2312" w:hAnsi="宋体"/>
          <w:szCs w:val="21"/>
        </w:rPr>
        <w:t xml:space="preserve">      </w:t>
      </w:r>
      <w:r w:rsidRPr="003818B7">
        <w:rPr>
          <w:rFonts w:ascii="仿宋_GB2312" w:eastAsia="仿宋_GB2312" w:hAnsi="宋体" w:hint="eastAsia"/>
          <w:szCs w:val="21"/>
        </w:rPr>
        <w:t xml:space="preserve">     统计：2016年12月</w:t>
      </w:r>
    </w:p>
    <w:p w:rsidR="00B575AD" w:rsidRPr="003818B7" w:rsidRDefault="00B575AD" w:rsidP="00B575AD">
      <w:pPr>
        <w:spacing w:line="340" w:lineRule="exact"/>
        <w:ind w:firstLine="480"/>
        <w:rPr>
          <w:rFonts w:ascii="仿宋_GB2312" w:eastAsia="仿宋_GB2312" w:hAnsi="宋体" w:hint="eastAsia"/>
          <w:sz w:val="24"/>
        </w:rPr>
      </w:pPr>
    </w:p>
    <w:p w:rsidR="00B575AD" w:rsidRPr="003818B7" w:rsidRDefault="00B575AD" w:rsidP="00B575AD">
      <w:pPr>
        <w:pStyle w:val="2"/>
        <w:ind w:firstLine="560"/>
      </w:pPr>
      <w:bookmarkStart w:id="25" w:name="_Toc469915312"/>
      <w:r w:rsidRPr="003818B7">
        <w:rPr>
          <w:rFonts w:hint="eastAsia"/>
        </w:rPr>
        <w:t>2.4就业质量</w:t>
      </w:r>
      <w:bookmarkEnd w:id="25"/>
    </w:p>
    <w:p w:rsidR="00B575AD" w:rsidRPr="003818B7" w:rsidRDefault="00B575AD" w:rsidP="00B575AD">
      <w:pPr>
        <w:pStyle w:val="3"/>
        <w:ind w:firstLine="560"/>
        <w:rPr>
          <w:rFonts w:hint="eastAsia"/>
        </w:rPr>
      </w:pPr>
      <w:bookmarkStart w:id="26" w:name="_Toc469915313"/>
      <w:r w:rsidRPr="003818B7">
        <w:rPr>
          <w:rFonts w:hint="eastAsia"/>
        </w:rPr>
        <w:t>2.4.1毕业生就业情况</w:t>
      </w:r>
      <w:bookmarkEnd w:id="26"/>
    </w:p>
    <w:p w:rsidR="00B575AD" w:rsidRPr="003818B7" w:rsidRDefault="00B575AD" w:rsidP="00B575AD">
      <w:pPr>
        <w:jc w:val="center"/>
        <w:rPr>
          <w:rFonts w:ascii="仿宋_GB2312" w:eastAsia="仿宋_GB2312" w:hAnsi="宋体" w:cs="宋体"/>
          <w:color w:val="000000"/>
          <w:szCs w:val="21"/>
        </w:rPr>
      </w:pPr>
      <w:r w:rsidRPr="003818B7">
        <w:rPr>
          <w:rFonts w:ascii="仿宋_GB2312" w:eastAsia="仿宋_GB2312" w:hAnsi="宋体" w:cs="宋体" w:hint="eastAsia"/>
          <w:color w:val="000000"/>
          <w:szCs w:val="21"/>
        </w:rPr>
        <w:t>表23</w:t>
      </w:r>
      <w:r w:rsidRPr="003818B7">
        <w:rPr>
          <w:rFonts w:ascii="仿宋_GB2312" w:eastAsia="仿宋_GB2312" w:hAnsi="宋体" w:cs="宋体"/>
          <w:color w:val="000000"/>
          <w:szCs w:val="21"/>
        </w:rPr>
        <w:t xml:space="preserve">    </w:t>
      </w:r>
      <w:r w:rsidRPr="003818B7">
        <w:rPr>
          <w:rFonts w:ascii="仿宋_GB2312" w:eastAsia="仿宋_GB2312" w:hAnsi="宋体" w:cs="宋体" w:hint="eastAsia"/>
          <w:color w:val="000000"/>
          <w:szCs w:val="21"/>
        </w:rPr>
        <w:t>毕业生就业数据</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728"/>
        <w:gridCol w:w="709"/>
        <w:gridCol w:w="709"/>
        <w:gridCol w:w="709"/>
        <w:gridCol w:w="567"/>
        <w:gridCol w:w="567"/>
        <w:gridCol w:w="567"/>
        <w:gridCol w:w="708"/>
        <w:gridCol w:w="709"/>
        <w:gridCol w:w="947"/>
      </w:tblGrid>
      <w:tr w:rsidR="00B575AD" w:rsidRPr="003818B7" w:rsidTr="00D53A59">
        <w:trPr>
          <w:cantSplit/>
          <w:trHeight w:val="2050"/>
        </w:trPr>
        <w:tc>
          <w:tcPr>
            <w:tcW w:w="648" w:type="dxa"/>
            <w:shd w:val="clear" w:color="auto" w:fill="auto"/>
            <w:vAlign w:val="center"/>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序号</w:t>
            </w:r>
          </w:p>
        </w:tc>
        <w:tc>
          <w:tcPr>
            <w:tcW w:w="1728" w:type="dxa"/>
            <w:shd w:val="clear" w:color="auto" w:fill="auto"/>
            <w:vAlign w:val="center"/>
          </w:tcPr>
          <w:p w:rsidR="00B575AD" w:rsidRPr="003818B7" w:rsidRDefault="00B575AD" w:rsidP="00B575AD">
            <w:pPr>
              <w:ind w:rightChars="26" w:right="57"/>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专业</w:t>
            </w:r>
          </w:p>
        </w:tc>
        <w:tc>
          <w:tcPr>
            <w:tcW w:w="709" w:type="dxa"/>
            <w:shd w:val="clear" w:color="auto" w:fill="auto"/>
            <w:vAlign w:val="center"/>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毕业人数</w:t>
            </w:r>
          </w:p>
        </w:tc>
        <w:tc>
          <w:tcPr>
            <w:tcW w:w="709" w:type="dxa"/>
            <w:shd w:val="clear" w:color="auto" w:fill="auto"/>
            <w:vAlign w:val="center"/>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就业人数</w:t>
            </w:r>
          </w:p>
        </w:tc>
        <w:tc>
          <w:tcPr>
            <w:tcW w:w="709" w:type="dxa"/>
            <w:shd w:val="clear" w:color="auto" w:fill="auto"/>
            <w:vAlign w:val="center"/>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学校推荐</w:t>
            </w:r>
          </w:p>
        </w:tc>
        <w:tc>
          <w:tcPr>
            <w:tcW w:w="567" w:type="dxa"/>
            <w:shd w:val="clear" w:color="auto" w:fill="auto"/>
            <w:vAlign w:val="center"/>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自主择业</w:t>
            </w:r>
          </w:p>
        </w:tc>
        <w:tc>
          <w:tcPr>
            <w:tcW w:w="567" w:type="dxa"/>
            <w:shd w:val="clear" w:color="auto" w:fill="auto"/>
            <w:vAlign w:val="center"/>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其他</w:t>
            </w:r>
          </w:p>
        </w:tc>
        <w:tc>
          <w:tcPr>
            <w:tcW w:w="567" w:type="dxa"/>
            <w:shd w:val="clear" w:color="auto" w:fill="auto"/>
            <w:vAlign w:val="center"/>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升学</w:t>
            </w:r>
          </w:p>
          <w:p w:rsidR="00B575AD" w:rsidRPr="003818B7" w:rsidRDefault="00B575AD" w:rsidP="00D53A59">
            <w:pPr>
              <w:jc w:val="center"/>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初次就业率</w:t>
            </w:r>
          </w:p>
        </w:tc>
        <w:tc>
          <w:tcPr>
            <w:tcW w:w="709" w:type="dxa"/>
            <w:shd w:val="clear" w:color="auto" w:fill="auto"/>
            <w:vAlign w:val="center"/>
          </w:tcPr>
          <w:p w:rsidR="00B575AD" w:rsidRDefault="00B575AD" w:rsidP="00B575AD">
            <w:pPr>
              <w:ind w:leftChars="-52" w:left="-114"/>
              <w:jc w:val="center"/>
              <w:rPr>
                <w:rFonts w:ascii="宋体" w:eastAsia="宋体" w:hAnsi="宋体" w:cs="宋体" w:hint="eastAsia"/>
                <w:color w:val="000000"/>
                <w:sz w:val="18"/>
                <w:szCs w:val="18"/>
              </w:rPr>
            </w:pPr>
            <w:r w:rsidRPr="003818B7">
              <w:rPr>
                <w:rFonts w:ascii="宋体" w:eastAsia="宋体" w:hAnsi="宋体" w:cs="宋体" w:hint="eastAsia"/>
                <w:color w:val="000000"/>
                <w:sz w:val="18"/>
                <w:szCs w:val="18"/>
              </w:rPr>
              <w:t>对口</w:t>
            </w:r>
          </w:p>
          <w:p w:rsidR="00B575AD" w:rsidRPr="003818B7" w:rsidRDefault="00B575AD" w:rsidP="00B575AD">
            <w:pPr>
              <w:ind w:leftChars="-52" w:left="-114"/>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就业率</w:t>
            </w:r>
          </w:p>
        </w:tc>
        <w:tc>
          <w:tcPr>
            <w:tcW w:w="947" w:type="dxa"/>
            <w:shd w:val="clear" w:color="auto" w:fill="auto"/>
            <w:vAlign w:val="center"/>
          </w:tcPr>
          <w:p w:rsidR="00B575AD" w:rsidRDefault="00B575AD" w:rsidP="00D53A59">
            <w:pPr>
              <w:jc w:val="center"/>
              <w:rPr>
                <w:rFonts w:ascii="宋体" w:eastAsia="宋体" w:hAnsi="宋体" w:cs="宋体" w:hint="eastAsia"/>
                <w:color w:val="000000"/>
                <w:sz w:val="18"/>
                <w:szCs w:val="18"/>
              </w:rPr>
            </w:pPr>
            <w:r w:rsidRPr="003818B7">
              <w:rPr>
                <w:rFonts w:ascii="宋体" w:eastAsia="宋体" w:hAnsi="宋体" w:cs="宋体" w:hint="eastAsia"/>
                <w:color w:val="000000"/>
                <w:sz w:val="18"/>
                <w:szCs w:val="18"/>
              </w:rPr>
              <w:t>平均起薪</w:t>
            </w:r>
          </w:p>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1500至2000元</w:t>
            </w:r>
          </w:p>
          <w:p w:rsidR="00B575AD" w:rsidRDefault="00B575AD" w:rsidP="00D53A59">
            <w:pPr>
              <w:jc w:val="center"/>
              <w:rPr>
                <w:rFonts w:ascii="宋体" w:eastAsia="宋体" w:hAnsi="宋体" w:cs="宋体" w:hint="eastAsia"/>
                <w:color w:val="000000"/>
                <w:sz w:val="18"/>
                <w:szCs w:val="18"/>
              </w:rPr>
            </w:pPr>
          </w:p>
          <w:p w:rsidR="00B575AD" w:rsidRPr="003818B7" w:rsidRDefault="00B575AD" w:rsidP="00D53A59">
            <w:pPr>
              <w:jc w:val="center"/>
              <w:rPr>
                <w:rFonts w:ascii="宋体" w:eastAsia="宋体" w:hAnsi="宋体" w:cs="宋体"/>
                <w:color w:val="000000"/>
                <w:sz w:val="18"/>
                <w:szCs w:val="18"/>
              </w:rPr>
            </w:pPr>
            <w:r>
              <w:rPr>
                <w:rFonts w:ascii="宋体" w:eastAsia="宋体" w:hAnsi="宋体" w:cs="宋体" w:hint="eastAsia"/>
                <w:color w:val="000000"/>
                <w:sz w:val="18"/>
                <w:szCs w:val="18"/>
              </w:rPr>
              <w:t>(</w:t>
            </w:r>
            <w:r w:rsidRPr="003818B7">
              <w:rPr>
                <w:rFonts w:ascii="宋体" w:eastAsia="宋体" w:hAnsi="宋体" w:cs="宋体" w:hint="eastAsia"/>
                <w:color w:val="000000"/>
                <w:sz w:val="18"/>
                <w:szCs w:val="18"/>
              </w:rPr>
              <w:t>人</w:t>
            </w:r>
            <w:r>
              <w:rPr>
                <w:rFonts w:ascii="宋体" w:eastAsia="宋体" w:hAnsi="宋体" w:cs="宋体" w:hint="eastAsia"/>
                <w:color w:val="000000"/>
                <w:sz w:val="18"/>
                <w:szCs w:val="18"/>
              </w:rPr>
              <w:t>)</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1</w:t>
            </w:r>
          </w:p>
        </w:tc>
        <w:tc>
          <w:tcPr>
            <w:tcW w:w="1728" w:type="dxa"/>
            <w:shd w:val="clear" w:color="auto" w:fill="auto"/>
          </w:tcPr>
          <w:p w:rsidR="00B575AD" w:rsidRPr="003818B7" w:rsidRDefault="00B575AD" w:rsidP="00B575AD">
            <w:pPr>
              <w:ind w:rightChars="26" w:right="57"/>
              <w:rPr>
                <w:rFonts w:ascii="宋体" w:eastAsia="宋体" w:hAnsi="宋体" w:cs="宋体"/>
                <w:color w:val="000000"/>
                <w:sz w:val="18"/>
                <w:szCs w:val="18"/>
              </w:rPr>
            </w:pPr>
            <w:r w:rsidRPr="003818B7">
              <w:rPr>
                <w:rFonts w:ascii="宋体" w:eastAsia="宋体" w:hAnsi="宋体" w:cs="宋体" w:hint="eastAsia"/>
                <w:color w:val="000000"/>
                <w:sz w:val="18"/>
                <w:szCs w:val="18"/>
              </w:rPr>
              <w:t>模具制造</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20</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20</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11</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9</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20</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2</w:t>
            </w:r>
          </w:p>
        </w:tc>
        <w:tc>
          <w:tcPr>
            <w:tcW w:w="1728" w:type="dxa"/>
            <w:shd w:val="clear" w:color="auto" w:fill="auto"/>
          </w:tcPr>
          <w:p w:rsidR="00B575AD" w:rsidRPr="003818B7" w:rsidRDefault="00B575AD" w:rsidP="00D53A59">
            <w:pPr>
              <w:rPr>
                <w:rFonts w:ascii="Times New Roman" w:eastAsia="宋体" w:hAnsi="Times New Roman"/>
                <w:sz w:val="18"/>
                <w:szCs w:val="18"/>
              </w:rPr>
            </w:pPr>
            <w:r w:rsidRPr="003818B7">
              <w:rPr>
                <w:rFonts w:ascii="Times New Roman" w:eastAsia="宋体" w:hAnsi="Times New Roman" w:hint="eastAsia"/>
                <w:sz w:val="18"/>
                <w:szCs w:val="18"/>
              </w:rPr>
              <w:t>电气自动化设备安装与维修</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353</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319</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134</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45</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140</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34</w:t>
            </w: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90.9%</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319</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lastRenderedPageBreak/>
              <w:t>3</w:t>
            </w:r>
          </w:p>
        </w:tc>
        <w:tc>
          <w:tcPr>
            <w:tcW w:w="1728" w:type="dxa"/>
            <w:shd w:val="clear" w:color="auto" w:fill="auto"/>
          </w:tcPr>
          <w:p w:rsidR="00B575AD" w:rsidRPr="003818B7" w:rsidRDefault="00B575AD" w:rsidP="00B575AD">
            <w:pPr>
              <w:ind w:rightChars="26" w:right="57"/>
              <w:rPr>
                <w:rFonts w:ascii="宋体" w:eastAsia="宋体" w:hAnsi="宋体" w:cs="宋体"/>
                <w:color w:val="000000"/>
                <w:sz w:val="18"/>
                <w:szCs w:val="18"/>
              </w:rPr>
            </w:pPr>
            <w:r w:rsidRPr="003818B7">
              <w:rPr>
                <w:rFonts w:ascii="宋体" w:eastAsia="宋体" w:hAnsi="宋体" w:cs="宋体" w:hint="eastAsia"/>
                <w:color w:val="000000"/>
                <w:sz w:val="18"/>
                <w:szCs w:val="18"/>
              </w:rPr>
              <w:t>机械设备装配与自动控制</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92</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92</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76</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16</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92</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4</w:t>
            </w:r>
          </w:p>
        </w:tc>
        <w:tc>
          <w:tcPr>
            <w:tcW w:w="1728" w:type="dxa"/>
            <w:shd w:val="clear" w:color="auto" w:fill="auto"/>
          </w:tcPr>
          <w:p w:rsidR="00B575AD" w:rsidRPr="003818B7" w:rsidRDefault="00B575AD" w:rsidP="00B575AD">
            <w:pPr>
              <w:ind w:rightChars="26" w:right="57"/>
              <w:rPr>
                <w:rFonts w:ascii="宋体" w:eastAsia="宋体" w:hAnsi="宋体" w:cs="宋体"/>
                <w:color w:val="000000"/>
                <w:sz w:val="18"/>
                <w:szCs w:val="18"/>
              </w:rPr>
            </w:pPr>
            <w:r w:rsidRPr="003818B7">
              <w:rPr>
                <w:rFonts w:ascii="宋体" w:eastAsia="宋体" w:hAnsi="宋体" w:cs="宋体" w:hint="eastAsia"/>
                <w:color w:val="000000"/>
                <w:sz w:val="18"/>
                <w:szCs w:val="18"/>
              </w:rPr>
              <w:t>机械设备维修</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71</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71</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28</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6</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37</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92.9%</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71</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5</w:t>
            </w:r>
          </w:p>
        </w:tc>
        <w:tc>
          <w:tcPr>
            <w:tcW w:w="1728" w:type="dxa"/>
            <w:shd w:val="clear" w:color="auto" w:fill="auto"/>
          </w:tcPr>
          <w:p w:rsidR="00B575AD" w:rsidRPr="003818B7" w:rsidRDefault="00B575AD" w:rsidP="00B575AD">
            <w:pPr>
              <w:ind w:rightChars="26" w:right="57"/>
              <w:rPr>
                <w:rFonts w:ascii="宋体" w:eastAsia="宋体" w:hAnsi="宋体" w:cs="宋体"/>
                <w:color w:val="000000"/>
                <w:sz w:val="18"/>
                <w:szCs w:val="18"/>
              </w:rPr>
            </w:pPr>
            <w:r w:rsidRPr="003818B7">
              <w:rPr>
                <w:rFonts w:ascii="宋体" w:eastAsia="宋体" w:hAnsi="宋体" w:cs="宋体" w:hint="eastAsia"/>
                <w:color w:val="000000"/>
                <w:sz w:val="18"/>
                <w:szCs w:val="18"/>
              </w:rPr>
              <w:t>数控加工</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181</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158</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66</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33</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59</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23</w:t>
            </w: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158</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6</w:t>
            </w:r>
          </w:p>
        </w:tc>
        <w:tc>
          <w:tcPr>
            <w:tcW w:w="1728" w:type="dxa"/>
            <w:shd w:val="clear" w:color="auto" w:fill="auto"/>
          </w:tcPr>
          <w:p w:rsidR="00B575AD" w:rsidRPr="003818B7" w:rsidRDefault="00B575AD" w:rsidP="00B575AD">
            <w:pPr>
              <w:ind w:rightChars="26" w:right="57"/>
              <w:rPr>
                <w:rFonts w:ascii="宋体" w:eastAsia="宋体" w:hAnsi="宋体" w:cs="宋体"/>
                <w:color w:val="000000"/>
                <w:sz w:val="18"/>
                <w:szCs w:val="18"/>
              </w:rPr>
            </w:pPr>
            <w:r w:rsidRPr="003818B7">
              <w:rPr>
                <w:rFonts w:ascii="宋体" w:eastAsia="宋体" w:hAnsi="宋体" w:cs="宋体" w:hint="eastAsia"/>
                <w:color w:val="000000"/>
                <w:sz w:val="18"/>
                <w:szCs w:val="18"/>
              </w:rPr>
              <w:t>焊接加工</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135</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135</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48</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8</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79</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135</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7</w:t>
            </w:r>
          </w:p>
        </w:tc>
        <w:tc>
          <w:tcPr>
            <w:tcW w:w="1728" w:type="dxa"/>
            <w:shd w:val="clear" w:color="auto" w:fill="auto"/>
          </w:tcPr>
          <w:p w:rsidR="00B575AD" w:rsidRPr="003818B7" w:rsidRDefault="00B575AD" w:rsidP="00B575AD">
            <w:pPr>
              <w:ind w:rightChars="26" w:right="57"/>
              <w:rPr>
                <w:rFonts w:ascii="宋体" w:eastAsia="宋体" w:hAnsi="宋体" w:cs="宋体"/>
                <w:color w:val="000000"/>
                <w:sz w:val="18"/>
                <w:szCs w:val="18"/>
              </w:rPr>
            </w:pPr>
            <w:r w:rsidRPr="003818B7">
              <w:rPr>
                <w:rFonts w:ascii="宋体" w:eastAsia="宋体" w:hAnsi="宋体" w:cs="宋体" w:hint="eastAsia"/>
                <w:color w:val="000000"/>
                <w:sz w:val="18"/>
                <w:szCs w:val="18"/>
              </w:rPr>
              <w:t>冷作钣金加工</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46</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3</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51</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100</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8</w:t>
            </w:r>
          </w:p>
        </w:tc>
        <w:tc>
          <w:tcPr>
            <w:tcW w:w="1728" w:type="dxa"/>
            <w:shd w:val="clear" w:color="auto" w:fill="auto"/>
          </w:tcPr>
          <w:p w:rsidR="00B575AD" w:rsidRPr="003818B7" w:rsidRDefault="00B575AD" w:rsidP="00B575AD">
            <w:pPr>
              <w:ind w:rightChars="26" w:right="57"/>
              <w:rPr>
                <w:rFonts w:ascii="宋体" w:eastAsia="宋体" w:hAnsi="宋体" w:cs="宋体"/>
                <w:color w:val="000000"/>
                <w:sz w:val="18"/>
                <w:szCs w:val="18"/>
              </w:rPr>
            </w:pPr>
            <w:r w:rsidRPr="003818B7">
              <w:rPr>
                <w:rFonts w:ascii="宋体" w:eastAsia="宋体" w:hAnsi="宋体" w:cs="宋体" w:hint="eastAsia"/>
                <w:color w:val="000000"/>
                <w:sz w:val="18"/>
                <w:szCs w:val="18"/>
              </w:rPr>
              <w:t>化学分析与检验</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43</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43</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27</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7</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9</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86%</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43</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9</w:t>
            </w:r>
          </w:p>
        </w:tc>
        <w:tc>
          <w:tcPr>
            <w:tcW w:w="1728" w:type="dxa"/>
            <w:shd w:val="clear" w:color="auto" w:fill="auto"/>
          </w:tcPr>
          <w:p w:rsidR="00B575AD" w:rsidRPr="003818B7" w:rsidRDefault="00B575AD" w:rsidP="00D53A59">
            <w:pPr>
              <w:rPr>
                <w:rFonts w:ascii="Times New Roman" w:eastAsia="宋体" w:hAnsi="Times New Roman"/>
                <w:sz w:val="18"/>
                <w:szCs w:val="18"/>
              </w:rPr>
            </w:pPr>
            <w:r w:rsidRPr="003818B7">
              <w:rPr>
                <w:rFonts w:ascii="Times New Roman" w:eastAsia="宋体" w:hAnsi="Times New Roman" w:hint="eastAsia"/>
                <w:sz w:val="18"/>
                <w:szCs w:val="18"/>
              </w:rPr>
              <w:t>机械加工（新疆中职）</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16</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16</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16</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81.3%</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16</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10</w:t>
            </w:r>
          </w:p>
        </w:tc>
        <w:tc>
          <w:tcPr>
            <w:tcW w:w="1728" w:type="dxa"/>
            <w:shd w:val="clear" w:color="auto" w:fill="auto"/>
          </w:tcPr>
          <w:p w:rsidR="00B575AD" w:rsidRPr="003818B7" w:rsidRDefault="00B575AD" w:rsidP="00D53A59">
            <w:pPr>
              <w:rPr>
                <w:rFonts w:ascii="Times New Roman" w:eastAsia="宋体" w:hAnsi="Times New Roman"/>
                <w:sz w:val="18"/>
                <w:szCs w:val="18"/>
              </w:rPr>
            </w:pPr>
            <w:r w:rsidRPr="003818B7">
              <w:rPr>
                <w:rFonts w:ascii="Times New Roman" w:eastAsia="宋体" w:hAnsi="Times New Roman" w:hint="eastAsia"/>
                <w:sz w:val="18"/>
                <w:szCs w:val="18"/>
              </w:rPr>
              <w:t>计算机应用与维护</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15</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15</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15</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15</w:t>
            </w:r>
          </w:p>
        </w:tc>
      </w:tr>
      <w:tr w:rsidR="00B575AD" w:rsidRPr="003818B7" w:rsidTr="00D53A59">
        <w:trPr>
          <w:trHeight w:val="425"/>
        </w:trPr>
        <w:tc>
          <w:tcPr>
            <w:tcW w:w="648" w:type="dxa"/>
            <w:shd w:val="clear" w:color="auto" w:fill="auto"/>
          </w:tcPr>
          <w:p w:rsidR="00B575AD" w:rsidRPr="003818B7" w:rsidRDefault="00B575AD" w:rsidP="00D53A59">
            <w:pPr>
              <w:rPr>
                <w:rFonts w:ascii="宋体" w:eastAsia="宋体" w:hAnsi="宋体" w:cs="宋体"/>
                <w:color w:val="000000"/>
                <w:sz w:val="18"/>
                <w:szCs w:val="18"/>
              </w:rPr>
            </w:pPr>
            <w:r w:rsidRPr="003818B7">
              <w:rPr>
                <w:rFonts w:ascii="宋体" w:eastAsia="宋体" w:hAnsi="宋体" w:cs="宋体" w:hint="eastAsia"/>
                <w:color w:val="000000"/>
                <w:sz w:val="18"/>
                <w:szCs w:val="18"/>
              </w:rPr>
              <w:t>11</w:t>
            </w:r>
          </w:p>
        </w:tc>
        <w:tc>
          <w:tcPr>
            <w:tcW w:w="1728" w:type="dxa"/>
            <w:shd w:val="clear" w:color="auto" w:fill="auto"/>
          </w:tcPr>
          <w:p w:rsidR="00B575AD" w:rsidRPr="003818B7" w:rsidRDefault="00B575AD" w:rsidP="00D53A59">
            <w:pPr>
              <w:rPr>
                <w:rFonts w:ascii="Times New Roman" w:eastAsia="宋体" w:hAnsi="Times New Roman"/>
                <w:sz w:val="18"/>
                <w:szCs w:val="18"/>
              </w:rPr>
            </w:pPr>
            <w:r w:rsidRPr="003818B7">
              <w:rPr>
                <w:rFonts w:ascii="Times New Roman" w:eastAsia="宋体" w:hAnsi="Times New Roman" w:hint="eastAsia"/>
                <w:sz w:val="18"/>
                <w:szCs w:val="18"/>
              </w:rPr>
              <w:t>汽车修理</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40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40</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40</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40</w:t>
            </w: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12</w:t>
            </w:r>
          </w:p>
        </w:tc>
        <w:tc>
          <w:tcPr>
            <w:tcW w:w="1728" w:type="dxa"/>
            <w:shd w:val="clear" w:color="auto" w:fill="auto"/>
            <w:vAlign w:val="center"/>
          </w:tcPr>
          <w:p w:rsidR="00B575AD" w:rsidRPr="003818B7" w:rsidRDefault="00B575AD" w:rsidP="00D53A59">
            <w:pPr>
              <w:rPr>
                <w:rFonts w:ascii="宋体" w:eastAsia="宋体" w:hAnsi="宋体" w:cs="宋体"/>
                <w:color w:val="000000"/>
                <w:sz w:val="18"/>
                <w:szCs w:val="18"/>
              </w:rPr>
            </w:pPr>
            <w:r w:rsidRPr="003818B7">
              <w:rPr>
                <w:rFonts w:ascii="Times New Roman" w:eastAsia="宋体" w:hAnsi="Times New Roman" w:hint="eastAsia"/>
                <w:color w:val="000000"/>
                <w:sz w:val="18"/>
                <w:szCs w:val="18"/>
              </w:rPr>
              <w:t>钢铁冶炼</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139</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139</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139</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139</w:t>
            </w: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13</w:t>
            </w:r>
          </w:p>
        </w:tc>
        <w:tc>
          <w:tcPr>
            <w:tcW w:w="1728" w:type="dxa"/>
            <w:shd w:val="clear" w:color="auto" w:fill="auto"/>
            <w:vAlign w:val="center"/>
          </w:tcPr>
          <w:p w:rsidR="00B575AD" w:rsidRPr="003818B7" w:rsidRDefault="00B575AD" w:rsidP="00D53A59">
            <w:pPr>
              <w:rPr>
                <w:rFonts w:ascii="宋体" w:eastAsia="宋体" w:hAnsi="宋体" w:cs="宋体"/>
                <w:color w:val="000000"/>
                <w:sz w:val="18"/>
                <w:szCs w:val="18"/>
              </w:rPr>
            </w:pPr>
            <w:r w:rsidRPr="003818B7">
              <w:rPr>
                <w:rFonts w:ascii="Times New Roman" w:eastAsia="宋体" w:hAnsi="Times New Roman" w:hint="eastAsia"/>
                <w:color w:val="000000"/>
                <w:sz w:val="18"/>
                <w:szCs w:val="18"/>
              </w:rPr>
              <w:t>中式烹调</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9</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9</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9</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9</w:t>
            </w: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14</w:t>
            </w:r>
          </w:p>
        </w:tc>
        <w:tc>
          <w:tcPr>
            <w:tcW w:w="1728" w:type="dxa"/>
            <w:shd w:val="clear" w:color="auto" w:fill="auto"/>
            <w:vAlign w:val="center"/>
          </w:tcPr>
          <w:p w:rsidR="00B575AD" w:rsidRPr="003818B7" w:rsidRDefault="00B575AD" w:rsidP="00D53A59">
            <w:pPr>
              <w:rPr>
                <w:rFonts w:ascii="宋体" w:eastAsia="宋体" w:hAnsi="宋体" w:cs="宋体"/>
                <w:color w:val="000000"/>
                <w:sz w:val="18"/>
                <w:szCs w:val="18"/>
              </w:rPr>
            </w:pPr>
            <w:r w:rsidRPr="003818B7">
              <w:rPr>
                <w:rFonts w:ascii="Times New Roman" w:eastAsia="宋体" w:hAnsi="Times New Roman" w:hint="eastAsia"/>
                <w:color w:val="000000"/>
                <w:sz w:val="18"/>
                <w:szCs w:val="18"/>
              </w:rPr>
              <w:t>深冷制氧</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21</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21</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21</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Times New Roman" w:eastAsia="宋体" w:hAnsi="Times New Roman" w:hint="eastAsia"/>
                <w:color w:val="000000"/>
                <w:sz w:val="18"/>
                <w:szCs w:val="18"/>
              </w:rPr>
              <w:t>21</w:t>
            </w: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15</w:t>
            </w:r>
          </w:p>
        </w:tc>
        <w:tc>
          <w:tcPr>
            <w:tcW w:w="1728" w:type="dxa"/>
            <w:shd w:val="clear" w:color="auto" w:fill="auto"/>
            <w:vAlign w:val="center"/>
          </w:tcPr>
          <w:p w:rsidR="00B575AD" w:rsidRPr="003818B7" w:rsidRDefault="00B575AD" w:rsidP="00D53A59">
            <w:pPr>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市场营销</w:t>
            </w:r>
          </w:p>
        </w:tc>
        <w:tc>
          <w:tcPr>
            <w:tcW w:w="709"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181</w:t>
            </w:r>
          </w:p>
        </w:tc>
        <w:tc>
          <w:tcPr>
            <w:tcW w:w="709"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181</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181</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181</w:t>
            </w: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16</w:t>
            </w:r>
          </w:p>
        </w:tc>
        <w:tc>
          <w:tcPr>
            <w:tcW w:w="1728" w:type="dxa"/>
            <w:shd w:val="clear" w:color="auto" w:fill="auto"/>
            <w:vAlign w:val="center"/>
          </w:tcPr>
          <w:p w:rsidR="00B575AD" w:rsidRPr="003818B7" w:rsidRDefault="00B575AD" w:rsidP="00D53A59">
            <w:pPr>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钢材轧制</w:t>
            </w:r>
          </w:p>
        </w:tc>
        <w:tc>
          <w:tcPr>
            <w:tcW w:w="709"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26</w:t>
            </w:r>
          </w:p>
        </w:tc>
        <w:tc>
          <w:tcPr>
            <w:tcW w:w="709"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26</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26</w:t>
            </w: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8"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100%</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宋体" w:eastAsia="宋体" w:hAnsi="宋体" w:cs="宋体" w:hint="eastAsia"/>
                <w:color w:val="000000"/>
                <w:sz w:val="18"/>
                <w:szCs w:val="18"/>
              </w:rPr>
              <w:t>100%</w:t>
            </w:r>
          </w:p>
        </w:tc>
        <w:tc>
          <w:tcPr>
            <w:tcW w:w="947"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26</w:t>
            </w: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17</w:t>
            </w:r>
          </w:p>
        </w:tc>
        <w:tc>
          <w:tcPr>
            <w:tcW w:w="1728" w:type="dxa"/>
            <w:shd w:val="clear" w:color="auto" w:fill="auto"/>
          </w:tcPr>
          <w:p w:rsidR="00B575AD" w:rsidRPr="003818B7" w:rsidRDefault="00B575AD" w:rsidP="00D53A59">
            <w:pPr>
              <w:rPr>
                <w:rFonts w:ascii="Times New Roman" w:eastAsia="宋体" w:hAnsi="Times New Roman"/>
                <w:sz w:val="18"/>
                <w:szCs w:val="18"/>
              </w:rPr>
            </w:pPr>
            <w:r w:rsidRPr="003818B7">
              <w:rPr>
                <w:rFonts w:ascii="Times New Roman" w:eastAsia="宋体" w:hAnsi="Times New Roman" w:hint="eastAsia"/>
                <w:sz w:val="18"/>
                <w:szCs w:val="18"/>
              </w:rPr>
              <w:t>13</w:t>
            </w:r>
            <w:r w:rsidRPr="003818B7">
              <w:rPr>
                <w:rFonts w:ascii="Times New Roman" w:eastAsia="宋体" w:hAnsi="Times New Roman" w:hint="eastAsia"/>
                <w:sz w:val="18"/>
                <w:szCs w:val="18"/>
              </w:rPr>
              <w:t>机械制造技术</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20</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20</w:t>
            </w: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18</w:t>
            </w:r>
          </w:p>
        </w:tc>
        <w:tc>
          <w:tcPr>
            <w:tcW w:w="1728" w:type="dxa"/>
            <w:shd w:val="clear" w:color="auto" w:fill="auto"/>
          </w:tcPr>
          <w:p w:rsidR="00B575AD" w:rsidRPr="003818B7" w:rsidRDefault="00B575AD" w:rsidP="00D53A59">
            <w:pPr>
              <w:rPr>
                <w:rFonts w:ascii="Times New Roman" w:eastAsia="宋体" w:hAnsi="Times New Roman"/>
                <w:sz w:val="18"/>
                <w:szCs w:val="18"/>
              </w:rPr>
            </w:pPr>
            <w:r w:rsidRPr="003818B7">
              <w:rPr>
                <w:rFonts w:ascii="Times New Roman" w:eastAsia="宋体" w:hAnsi="Times New Roman" w:hint="eastAsia"/>
                <w:sz w:val="18"/>
                <w:szCs w:val="18"/>
              </w:rPr>
              <w:t>13</w:t>
            </w:r>
            <w:r w:rsidRPr="003818B7">
              <w:rPr>
                <w:rFonts w:ascii="Times New Roman" w:eastAsia="宋体" w:hAnsi="Times New Roman" w:hint="eastAsia"/>
                <w:sz w:val="18"/>
                <w:szCs w:val="18"/>
              </w:rPr>
              <w:t>生产过程自动化</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36</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36</w:t>
            </w: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19</w:t>
            </w:r>
          </w:p>
        </w:tc>
        <w:tc>
          <w:tcPr>
            <w:tcW w:w="1728" w:type="dxa"/>
            <w:shd w:val="clear" w:color="auto" w:fill="auto"/>
          </w:tcPr>
          <w:p w:rsidR="00B575AD" w:rsidRPr="003818B7" w:rsidRDefault="00B575AD" w:rsidP="00D53A59">
            <w:pPr>
              <w:rPr>
                <w:rFonts w:ascii="Times New Roman" w:eastAsia="宋体" w:hAnsi="Times New Roman"/>
                <w:sz w:val="18"/>
                <w:szCs w:val="18"/>
              </w:rPr>
            </w:pPr>
            <w:r w:rsidRPr="003818B7">
              <w:rPr>
                <w:rFonts w:ascii="Times New Roman" w:eastAsia="宋体" w:hAnsi="Times New Roman" w:hint="eastAsia"/>
                <w:sz w:val="18"/>
                <w:szCs w:val="18"/>
              </w:rPr>
              <w:t>13</w:t>
            </w:r>
            <w:r w:rsidRPr="003818B7">
              <w:rPr>
                <w:rFonts w:ascii="Times New Roman" w:eastAsia="宋体" w:hAnsi="Times New Roman" w:hint="eastAsia"/>
                <w:sz w:val="18"/>
                <w:szCs w:val="18"/>
              </w:rPr>
              <w:t>电气技术应用</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36</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36</w:t>
            </w: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20</w:t>
            </w:r>
          </w:p>
        </w:tc>
        <w:tc>
          <w:tcPr>
            <w:tcW w:w="1728" w:type="dxa"/>
            <w:shd w:val="clear" w:color="auto" w:fill="auto"/>
          </w:tcPr>
          <w:p w:rsidR="00B575AD" w:rsidRPr="003818B7" w:rsidRDefault="00B575AD" w:rsidP="00D53A59">
            <w:pPr>
              <w:rPr>
                <w:rFonts w:ascii="Times New Roman" w:eastAsia="宋体" w:hAnsi="Times New Roman"/>
                <w:sz w:val="18"/>
                <w:szCs w:val="18"/>
              </w:rPr>
            </w:pPr>
            <w:r w:rsidRPr="003818B7">
              <w:rPr>
                <w:rFonts w:ascii="Times New Roman" w:eastAsia="宋体" w:hAnsi="Times New Roman" w:hint="eastAsia"/>
                <w:sz w:val="18"/>
                <w:szCs w:val="18"/>
              </w:rPr>
              <w:t>13</w:t>
            </w:r>
            <w:r w:rsidRPr="003818B7">
              <w:rPr>
                <w:rFonts w:ascii="Times New Roman" w:eastAsia="宋体" w:hAnsi="Times New Roman" w:hint="eastAsia"/>
                <w:sz w:val="18"/>
                <w:szCs w:val="18"/>
              </w:rPr>
              <w:t>工业分析与检验</w:t>
            </w: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r w:rsidRPr="003818B7">
              <w:rPr>
                <w:rFonts w:ascii="Times New Roman" w:eastAsia="宋体" w:hAnsi="Times New Roman" w:hint="eastAsia"/>
                <w:sz w:val="18"/>
                <w:szCs w:val="18"/>
              </w:rPr>
              <w:t>13</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13</w:t>
            </w:r>
          </w:p>
        </w:tc>
        <w:tc>
          <w:tcPr>
            <w:tcW w:w="708" w:type="dxa"/>
            <w:shd w:val="clear" w:color="auto" w:fill="auto"/>
            <w:vAlign w:val="center"/>
          </w:tcPr>
          <w:p w:rsidR="00B575AD" w:rsidRPr="003818B7" w:rsidRDefault="00B575AD" w:rsidP="00D53A59">
            <w:pPr>
              <w:jc w:val="right"/>
              <w:rPr>
                <w:rFonts w:ascii="Times New Roman" w:eastAsia="宋体" w:hAnsi="Times New Roman"/>
                <w:sz w:val="18"/>
                <w:szCs w:val="18"/>
              </w:rPr>
            </w:pP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r>
      <w:tr w:rsidR="00B575AD" w:rsidRPr="003818B7" w:rsidTr="00D53A59">
        <w:trPr>
          <w:trHeight w:val="425"/>
        </w:trPr>
        <w:tc>
          <w:tcPr>
            <w:tcW w:w="648" w:type="dxa"/>
            <w:shd w:val="clear" w:color="auto" w:fill="auto"/>
          </w:tcPr>
          <w:p w:rsidR="00B575AD" w:rsidRPr="003818B7" w:rsidRDefault="00B575AD" w:rsidP="00D53A59">
            <w:pPr>
              <w:jc w:val="center"/>
              <w:rPr>
                <w:rFonts w:ascii="宋体" w:eastAsia="宋体" w:hAnsi="宋体" w:cs="宋体"/>
                <w:color w:val="000000"/>
                <w:sz w:val="18"/>
                <w:szCs w:val="18"/>
              </w:rPr>
            </w:pPr>
            <w:r w:rsidRPr="003818B7">
              <w:rPr>
                <w:rFonts w:ascii="宋体" w:eastAsia="宋体" w:hAnsi="宋体" w:cs="宋体" w:hint="eastAsia"/>
                <w:color w:val="000000"/>
                <w:sz w:val="18"/>
                <w:szCs w:val="18"/>
              </w:rPr>
              <w:t>21</w:t>
            </w:r>
          </w:p>
        </w:tc>
        <w:tc>
          <w:tcPr>
            <w:tcW w:w="1728" w:type="dxa"/>
            <w:shd w:val="clear" w:color="auto" w:fill="auto"/>
            <w:vAlign w:val="center"/>
          </w:tcPr>
          <w:p w:rsidR="00B575AD" w:rsidRPr="003818B7" w:rsidRDefault="00B575AD" w:rsidP="00D53A59">
            <w:pPr>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一年制高考</w:t>
            </w:r>
          </w:p>
        </w:tc>
        <w:tc>
          <w:tcPr>
            <w:tcW w:w="709"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r w:rsidRPr="003818B7">
              <w:rPr>
                <w:rFonts w:ascii="Times New Roman" w:eastAsia="宋体" w:hAnsi="Times New Roman" w:hint="eastAsia"/>
                <w:color w:val="000000"/>
                <w:sz w:val="18"/>
                <w:szCs w:val="18"/>
              </w:rPr>
              <w:t>16</w:t>
            </w: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9"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567" w:type="dxa"/>
            <w:shd w:val="clear" w:color="auto" w:fill="auto"/>
            <w:vAlign w:val="center"/>
          </w:tcPr>
          <w:p w:rsidR="00B575AD" w:rsidRPr="003818B7" w:rsidRDefault="00B575AD" w:rsidP="00D53A59">
            <w:pPr>
              <w:jc w:val="right"/>
              <w:rPr>
                <w:rFonts w:ascii="Times New Roman" w:eastAsia="宋体" w:hAnsi="Times New Roman"/>
                <w:color w:val="000000"/>
                <w:sz w:val="18"/>
                <w:szCs w:val="18"/>
              </w:rPr>
            </w:pPr>
          </w:p>
        </w:tc>
        <w:tc>
          <w:tcPr>
            <w:tcW w:w="56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r w:rsidRPr="003818B7">
              <w:rPr>
                <w:rFonts w:ascii="宋体" w:eastAsia="宋体" w:hAnsi="宋体" w:cs="宋体" w:hint="eastAsia"/>
                <w:color w:val="000000"/>
                <w:sz w:val="18"/>
                <w:szCs w:val="18"/>
              </w:rPr>
              <w:t>16</w:t>
            </w:r>
          </w:p>
        </w:tc>
        <w:tc>
          <w:tcPr>
            <w:tcW w:w="708"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c>
          <w:tcPr>
            <w:tcW w:w="709" w:type="dxa"/>
            <w:shd w:val="clear" w:color="auto" w:fill="auto"/>
            <w:vAlign w:val="center"/>
          </w:tcPr>
          <w:p w:rsidR="00B575AD" w:rsidRPr="003818B7" w:rsidRDefault="00B575AD" w:rsidP="00D53A59">
            <w:pPr>
              <w:jc w:val="right"/>
              <w:rPr>
                <w:rFonts w:ascii="Times New Roman" w:eastAsia="宋体" w:hAnsi="Times New Roman"/>
                <w:sz w:val="18"/>
                <w:szCs w:val="18"/>
              </w:rPr>
            </w:pPr>
          </w:p>
        </w:tc>
        <w:tc>
          <w:tcPr>
            <w:tcW w:w="947" w:type="dxa"/>
            <w:shd w:val="clear" w:color="auto" w:fill="auto"/>
            <w:vAlign w:val="center"/>
          </w:tcPr>
          <w:p w:rsidR="00B575AD" w:rsidRPr="003818B7" w:rsidRDefault="00B575AD" w:rsidP="00D53A59">
            <w:pPr>
              <w:jc w:val="right"/>
              <w:rPr>
                <w:rFonts w:ascii="宋体" w:eastAsia="宋体" w:hAnsi="宋体" w:cs="宋体"/>
                <w:color w:val="000000"/>
                <w:sz w:val="18"/>
                <w:szCs w:val="18"/>
              </w:rPr>
            </w:pPr>
          </w:p>
        </w:tc>
      </w:tr>
      <w:tr w:rsidR="00B575AD" w:rsidRPr="00E57967" w:rsidTr="00D53A59">
        <w:trPr>
          <w:trHeight w:val="425"/>
        </w:trPr>
        <w:tc>
          <w:tcPr>
            <w:tcW w:w="2376" w:type="dxa"/>
            <w:gridSpan w:val="2"/>
            <w:shd w:val="clear" w:color="auto" w:fill="auto"/>
            <w:vAlign w:val="center"/>
          </w:tcPr>
          <w:p w:rsidR="00B575AD" w:rsidRPr="00BF08D4" w:rsidRDefault="00B575AD" w:rsidP="00D53A59">
            <w:pPr>
              <w:jc w:val="center"/>
              <w:rPr>
                <w:rFonts w:ascii="Times New Roman" w:eastAsia="宋体" w:hAnsi="Times New Roman"/>
                <w:sz w:val="18"/>
                <w:szCs w:val="18"/>
              </w:rPr>
            </w:pPr>
            <w:r w:rsidRPr="00BF08D4">
              <w:rPr>
                <w:rFonts w:ascii="Times New Roman" w:eastAsia="宋体" w:hAnsi="Times New Roman" w:hint="eastAsia"/>
                <w:sz w:val="18"/>
                <w:szCs w:val="18"/>
              </w:rPr>
              <w:t>合</w:t>
            </w:r>
            <w:r w:rsidRPr="00BF08D4">
              <w:rPr>
                <w:rFonts w:ascii="Times New Roman" w:eastAsia="宋体" w:hAnsi="Times New Roman" w:hint="eastAsia"/>
                <w:sz w:val="18"/>
                <w:szCs w:val="18"/>
              </w:rPr>
              <w:t xml:space="preserve">       </w:t>
            </w:r>
            <w:r w:rsidRPr="00BF08D4">
              <w:rPr>
                <w:rFonts w:ascii="Times New Roman" w:eastAsia="宋体" w:hAnsi="Times New Roman" w:hint="eastAsia"/>
                <w:sz w:val="18"/>
                <w:szCs w:val="18"/>
              </w:rPr>
              <w:t>计</w:t>
            </w:r>
          </w:p>
        </w:tc>
        <w:tc>
          <w:tcPr>
            <w:tcW w:w="709" w:type="dxa"/>
            <w:shd w:val="clear" w:color="auto" w:fill="auto"/>
            <w:vAlign w:val="center"/>
          </w:tcPr>
          <w:p w:rsidR="00B575AD" w:rsidRPr="00BF08D4" w:rsidRDefault="00B575AD" w:rsidP="00D53A59">
            <w:pPr>
              <w:jc w:val="right"/>
              <w:rPr>
                <w:rFonts w:ascii="Times New Roman" w:eastAsia="宋体" w:hAnsi="Times New Roman"/>
                <w:color w:val="000000"/>
                <w:sz w:val="18"/>
                <w:szCs w:val="18"/>
              </w:rPr>
            </w:pPr>
            <w:r w:rsidRPr="00BF08D4">
              <w:rPr>
                <w:rFonts w:ascii="Times New Roman" w:eastAsia="宋体" w:hAnsi="Times New Roman" w:hint="eastAsia"/>
                <w:color w:val="000000"/>
                <w:sz w:val="18"/>
                <w:szCs w:val="18"/>
              </w:rPr>
              <w:t>1563</w:t>
            </w:r>
          </w:p>
        </w:tc>
        <w:tc>
          <w:tcPr>
            <w:tcW w:w="709" w:type="dxa"/>
            <w:shd w:val="clear" w:color="auto" w:fill="auto"/>
            <w:vAlign w:val="center"/>
          </w:tcPr>
          <w:p w:rsidR="00B575AD" w:rsidRPr="00BF08D4" w:rsidRDefault="00B575AD" w:rsidP="00D53A59">
            <w:pPr>
              <w:jc w:val="right"/>
              <w:rPr>
                <w:rFonts w:ascii="宋体" w:eastAsia="宋体" w:hAnsi="宋体" w:cs="宋体"/>
                <w:color w:val="000000"/>
                <w:sz w:val="18"/>
                <w:szCs w:val="18"/>
              </w:rPr>
            </w:pPr>
            <w:r w:rsidRPr="00BF08D4">
              <w:rPr>
                <w:rFonts w:ascii="宋体" w:eastAsia="宋体" w:hAnsi="宋体" w:cs="宋体" w:hint="eastAsia"/>
                <w:color w:val="000000"/>
                <w:sz w:val="18"/>
                <w:szCs w:val="18"/>
              </w:rPr>
              <w:t>1385</w:t>
            </w:r>
          </w:p>
        </w:tc>
        <w:tc>
          <w:tcPr>
            <w:tcW w:w="709" w:type="dxa"/>
            <w:shd w:val="clear" w:color="auto" w:fill="auto"/>
            <w:vAlign w:val="center"/>
          </w:tcPr>
          <w:p w:rsidR="00B575AD" w:rsidRPr="00BF08D4" w:rsidRDefault="00B575AD" w:rsidP="00D53A59">
            <w:pPr>
              <w:jc w:val="right"/>
              <w:rPr>
                <w:rFonts w:ascii="宋体" w:eastAsia="宋体" w:hAnsi="宋体" w:cs="宋体"/>
                <w:color w:val="000000"/>
                <w:sz w:val="18"/>
                <w:szCs w:val="18"/>
              </w:rPr>
            </w:pPr>
            <w:r w:rsidRPr="00BF08D4">
              <w:rPr>
                <w:rFonts w:ascii="宋体" w:eastAsia="宋体" w:hAnsi="宋体" w:cs="宋体" w:hint="eastAsia"/>
                <w:color w:val="000000"/>
                <w:sz w:val="18"/>
                <w:szCs w:val="18"/>
              </w:rPr>
              <w:t>437</w:t>
            </w:r>
          </w:p>
        </w:tc>
        <w:tc>
          <w:tcPr>
            <w:tcW w:w="567" w:type="dxa"/>
            <w:shd w:val="clear" w:color="auto" w:fill="auto"/>
            <w:vAlign w:val="center"/>
          </w:tcPr>
          <w:p w:rsidR="00B575AD" w:rsidRPr="00BF08D4" w:rsidRDefault="00B575AD" w:rsidP="00D53A59">
            <w:pPr>
              <w:jc w:val="right"/>
              <w:rPr>
                <w:rFonts w:ascii="宋体" w:eastAsia="宋体" w:hAnsi="宋体" w:cs="宋体"/>
                <w:color w:val="000000"/>
                <w:sz w:val="18"/>
                <w:szCs w:val="18"/>
              </w:rPr>
            </w:pPr>
            <w:r w:rsidRPr="00BF08D4">
              <w:rPr>
                <w:rFonts w:ascii="宋体" w:eastAsia="宋体" w:hAnsi="宋体" w:cs="宋体" w:hint="eastAsia"/>
                <w:color w:val="000000"/>
                <w:sz w:val="18"/>
                <w:szCs w:val="18"/>
              </w:rPr>
              <w:t>127</w:t>
            </w:r>
          </w:p>
        </w:tc>
        <w:tc>
          <w:tcPr>
            <w:tcW w:w="567" w:type="dxa"/>
            <w:shd w:val="clear" w:color="auto" w:fill="auto"/>
            <w:vAlign w:val="center"/>
          </w:tcPr>
          <w:p w:rsidR="00B575AD" w:rsidRPr="00BF08D4" w:rsidRDefault="00B575AD" w:rsidP="00D53A59">
            <w:pPr>
              <w:jc w:val="right"/>
              <w:rPr>
                <w:rFonts w:ascii="Times New Roman" w:eastAsia="宋体" w:hAnsi="Times New Roman"/>
                <w:color w:val="000000"/>
                <w:sz w:val="18"/>
                <w:szCs w:val="18"/>
              </w:rPr>
            </w:pPr>
            <w:r w:rsidRPr="00BF08D4">
              <w:rPr>
                <w:rFonts w:ascii="Times New Roman" w:eastAsia="宋体" w:hAnsi="Times New Roman" w:hint="eastAsia"/>
                <w:color w:val="000000"/>
                <w:sz w:val="18"/>
                <w:szCs w:val="18"/>
              </w:rPr>
              <w:t>821</w:t>
            </w:r>
          </w:p>
        </w:tc>
        <w:tc>
          <w:tcPr>
            <w:tcW w:w="567" w:type="dxa"/>
            <w:shd w:val="clear" w:color="auto" w:fill="auto"/>
            <w:vAlign w:val="center"/>
          </w:tcPr>
          <w:p w:rsidR="00B575AD" w:rsidRPr="00BF08D4" w:rsidRDefault="00B575AD" w:rsidP="00D53A59">
            <w:pPr>
              <w:jc w:val="right"/>
              <w:rPr>
                <w:rFonts w:ascii="宋体" w:eastAsia="宋体" w:hAnsi="宋体" w:cs="宋体"/>
                <w:color w:val="000000"/>
                <w:sz w:val="18"/>
                <w:szCs w:val="18"/>
              </w:rPr>
            </w:pPr>
            <w:r w:rsidRPr="00BF08D4">
              <w:rPr>
                <w:rFonts w:ascii="宋体" w:eastAsia="宋体" w:hAnsi="宋体" w:cs="宋体" w:hint="eastAsia"/>
                <w:color w:val="000000"/>
                <w:sz w:val="18"/>
                <w:szCs w:val="18"/>
              </w:rPr>
              <w:t>178</w:t>
            </w:r>
          </w:p>
        </w:tc>
        <w:tc>
          <w:tcPr>
            <w:tcW w:w="708" w:type="dxa"/>
            <w:shd w:val="clear" w:color="auto" w:fill="auto"/>
            <w:vAlign w:val="center"/>
          </w:tcPr>
          <w:p w:rsidR="00B575AD" w:rsidRPr="00BF08D4" w:rsidRDefault="00B575AD" w:rsidP="00D53A59">
            <w:pPr>
              <w:jc w:val="right"/>
              <w:rPr>
                <w:rFonts w:ascii="宋体" w:eastAsia="宋体" w:hAnsi="宋体" w:cs="宋体"/>
                <w:color w:val="000000"/>
                <w:sz w:val="18"/>
                <w:szCs w:val="18"/>
              </w:rPr>
            </w:pPr>
            <w:r w:rsidRPr="00BF08D4">
              <w:rPr>
                <w:rFonts w:ascii="宋体" w:eastAsia="宋体" w:hAnsi="宋体" w:cs="宋体" w:hint="eastAsia"/>
                <w:color w:val="000000"/>
                <w:sz w:val="18"/>
                <w:szCs w:val="18"/>
              </w:rPr>
              <w:t>100%</w:t>
            </w:r>
          </w:p>
        </w:tc>
        <w:tc>
          <w:tcPr>
            <w:tcW w:w="709" w:type="dxa"/>
            <w:shd w:val="clear" w:color="auto" w:fill="auto"/>
            <w:vAlign w:val="center"/>
          </w:tcPr>
          <w:p w:rsidR="00B575AD" w:rsidRPr="00BF08D4" w:rsidRDefault="00B575AD" w:rsidP="00D53A59">
            <w:pPr>
              <w:jc w:val="right"/>
              <w:rPr>
                <w:rFonts w:ascii="宋体" w:eastAsia="宋体" w:hAnsi="宋体" w:cs="宋体"/>
                <w:color w:val="000000"/>
                <w:sz w:val="18"/>
                <w:szCs w:val="18"/>
              </w:rPr>
            </w:pPr>
            <w:r w:rsidRPr="00BF08D4">
              <w:rPr>
                <w:rFonts w:ascii="宋体" w:eastAsia="宋体" w:hAnsi="宋体" w:cs="宋体" w:hint="eastAsia"/>
                <w:color w:val="000000"/>
                <w:sz w:val="18"/>
                <w:szCs w:val="18"/>
              </w:rPr>
              <w:t>96.9%</w:t>
            </w:r>
          </w:p>
        </w:tc>
        <w:tc>
          <w:tcPr>
            <w:tcW w:w="947" w:type="dxa"/>
            <w:shd w:val="clear" w:color="auto" w:fill="auto"/>
            <w:vAlign w:val="center"/>
          </w:tcPr>
          <w:p w:rsidR="00B575AD" w:rsidRPr="00BF08D4" w:rsidRDefault="00B575AD" w:rsidP="00D53A59">
            <w:pPr>
              <w:jc w:val="right"/>
              <w:rPr>
                <w:rFonts w:ascii="宋体" w:eastAsia="宋体" w:hAnsi="宋体" w:cs="宋体"/>
                <w:color w:val="000000"/>
                <w:sz w:val="18"/>
                <w:szCs w:val="18"/>
              </w:rPr>
            </w:pPr>
            <w:r w:rsidRPr="00BF08D4">
              <w:rPr>
                <w:rFonts w:ascii="宋体" w:eastAsia="宋体" w:hAnsi="宋体" w:cs="宋体" w:hint="eastAsia"/>
                <w:color w:val="000000"/>
                <w:sz w:val="18"/>
                <w:szCs w:val="18"/>
              </w:rPr>
              <w:t>1385</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 xml:space="preserve">数据来源：招生就业处    </w:t>
      </w:r>
      <w:r>
        <w:rPr>
          <w:rFonts w:ascii="仿宋_GB2312" w:eastAsia="仿宋_GB2312" w:hAnsi="宋体" w:hint="eastAsia"/>
          <w:szCs w:val="21"/>
        </w:rPr>
        <w:t xml:space="preserve">   </w:t>
      </w:r>
      <w:r w:rsidRPr="003818B7">
        <w:rPr>
          <w:rFonts w:ascii="仿宋_GB2312" w:eastAsia="仿宋_GB2312" w:hAnsi="宋体" w:hint="eastAsia"/>
          <w:color w:val="000000"/>
          <w:szCs w:val="21"/>
        </w:rPr>
        <w:t>负责人：孟劲松</w:t>
      </w:r>
      <w:r>
        <w:rPr>
          <w:rFonts w:ascii="仿宋_GB2312" w:eastAsia="仿宋_GB2312" w:hAnsi="宋体" w:hint="eastAsia"/>
          <w:color w:val="000000"/>
          <w:szCs w:val="21"/>
        </w:rPr>
        <w:t xml:space="preserve">  </w:t>
      </w:r>
      <w:r w:rsidRPr="003818B7">
        <w:rPr>
          <w:rFonts w:ascii="仿宋_GB2312" w:eastAsia="仿宋_GB2312" w:hAnsi="宋体" w:hint="eastAsia"/>
          <w:color w:val="000000"/>
          <w:szCs w:val="21"/>
        </w:rPr>
        <w:t xml:space="preserve">     统计日期：2016年12月</w:t>
      </w:r>
    </w:p>
    <w:p w:rsidR="00B575AD" w:rsidRPr="003818B7" w:rsidRDefault="00B575AD" w:rsidP="00B575AD">
      <w:pPr>
        <w:autoSpaceDE w:val="0"/>
        <w:autoSpaceDN w:val="0"/>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学院围绕“市场导向、政府调控、学校推荐、供需见面、双向选择”的总体思路，学院强化指导，注意实效，构建专业化，精细化的就业指导与服务体系，加强就业平台建设，举办双选会平台，建立信息服务平台，强化人才培养质量，提升学生就业竞争力。</w:t>
      </w:r>
    </w:p>
    <w:p w:rsidR="00B575AD" w:rsidRPr="003818B7" w:rsidRDefault="00B575AD" w:rsidP="00B575AD">
      <w:pPr>
        <w:autoSpaceDE w:val="0"/>
        <w:autoSpaceDN w:val="0"/>
        <w:ind w:firstLineChars="150" w:firstLine="420"/>
        <w:rPr>
          <w:rFonts w:ascii="仿宋_GB2312" w:eastAsia="仿宋_GB2312" w:cs="TT84EB8C4EtCID-WinCharSetFFFF-H" w:hint="eastAsia"/>
          <w:sz w:val="28"/>
          <w:szCs w:val="28"/>
        </w:rPr>
      </w:pPr>
      <w:r w:rsidRPr="003818B7">
        <w:rPr>
          <w:rFonts w:ascii="仿宋_GB2312" w:eastAsia="仿宋_GB2312" w:hAnsi="宋体" w:cs="TT84EB8C4EtCID-WinCharSetFFFF-H" w:hint="eastAsia"/>
          <w:sz w:val="28"/>
          <w:szCs w:val="28"/>
        </w:rPr>
        <w:t>2016年学院毕业生1563人 ，直接就业人数1385人，初次就业率为100%，对口就业率达</w:t>
      </w:r>
      <w:r>
        <w:rPr>
          <w:rFonts w:ascii="仿宋_GB2312" w:eastAsia="仿宋_GB2312" w:hAnsi="宋体" w:cs="TT84EB8C4EtCID-WinCharSetFFFF-H" w:hint="eastAsia"/>
          <w:sz w:val="28"/>
          <w:szCs w:val="28"/>
        </w:rPr>
        <w:t>96.9</w:t>
      </w:r>
      <w:r w:rsidRPr="003818B7">
        <w:rPr>
          <w:rFonts w:ascii="仿宋_GB2312" w:eastAsia="仿宋_GB2312" w:hAnsi="宋体" w:cs="TT84EB8C4EtCID-WinCharSetFFFF-H" w:hint="eastAsia"/>
          <w:sz w:val="28"/>
          <w:szCs w:val="28"/>
        </w:rPr>
        <w:t>%,初次就业起薪1500元/月—1800元/月，半年后月收入2500元/月左右，较2015年相比较，对口就业</w:t>
      </w:r>
      <w:r w:rsidRPr="003818B7">
        <w:rPr>
          <w:rFonts w:ascii="仿宋_GB2312" w:eastAsia="仿宋_GB2312" w:hAnsi="宋体" w:cs="TT84EB8C4EtCID-WinCharSetFFFF-H" w:hint="eastAsia"/>
          <w:sz w:val="28"/>
          <w:szCs w:val="28"/>
        </w:rPr>
        <w:lastRenderedPageBreak/>
        <w:t>率增加了3.5%，初次就业起薪也有所增加，2016年学院模具、铆焊、机电、数控等专业的毕业生深受企业欢迎。</w:t>
      </w:r>
    </w:p>
    <w:p w:rsidR="00B575AD" w:rsidRPr="003818B7" w:rsidRDefault="00B575AD" w:rsidP="00B575AD">
      <w:pPr>
        <w:pStyle w:val="3"/>
        <w:ind w:firstLine="560"/>
      </w:pPr>
      <w:bookmarkStart w:id="27" w:name="_Toc469915314"/>
      <w:r w:rsidRPr="003818B7">
        <w:rPr>
          <w:rFonts w:hint="eastAsia"/>
        </w:rPr>
        <w:t>2.4.2毕业生升学情况</w:t>
      </w:r>
      <w:bookmarkEnd w:id="27"/>
    </w:p>
    <w:p w:rsidR="00B575AD" w:rsidRPr="003818B7" w:rsidRDefault="00B575AD" w:rsidP="00B575AD">
      <w:pPr>
        <w:autoSpaceDE w:val="0"/>
        <w:autoSpaceDN w:val="0"/>
        <w:ind w:firstLineChars="200" w:firstLine="560"/>
        <w:rPr>
          <w:rFonts w:ascii="仿宋_GB2312" w:eastAsia="仿宋_GB2312" w:hAnsi="宋体" w:cs="宋体"/>
          <w:sz w:val="28"/>
          <w:szCs w:val="28"/>
        </w:rPr>
      </w:pPr>
      <w:r w:rsidRPr="003818B7">
        <w:rPr>
          <w:rFonts w:ascii="仿宋_GB2312" w:eastAsia="仿宋_GB2312" w:hAnsi="宋体" w:cs="宋体" w:hint="eastAsia"/>
          <w:sz w:val="28"/>
          <w:szCs w:val="28"/>
        </w:rPr>
        <w:t>2015年学院367名毕业生，其中有110名学生升入高等院校，占毕业生总数的29.97%，</w:t>
      </w:r>
      <w:r w:rsidRPr="003818B7">
        <w:rPr>
          <w:rFonts w:ascii="仿宋_GB2312" w:eastAsia="仿宋_GB2312" w:hAnsi="宋体" w:cs="宋体"/>
          <w:sz w:val="28"/>
          <w:szCs w:val="28"/>
        </w:rPr>
        <w:t xml:space="preserve"> </w:t>
      </w:r>
    </w:p>
    <w:p w:rsidR="00B575AD" w:rsidRPr="003818B7" w:rsidRDefault="00B575AD" w:rsidP="00B575AD">
      <w:pPr>
        <w:autoSpaceDE w:val="0"/>
        <w:autoSpaceDN w:val="0"/>
        <w:ind w:firstLineChars="200" w:firstLine="560"/>
        <w:rPr>
          <w:rFonts w:ascii="仿宋_GB2312" w:eastAsia="仿宋_GB2312" w:hAnsi="Calibri" w:cs="宋体" w:hint="eastAsia"/>
          <w:sz w:val="28"/>
          <w:szCs w:val="28"/>
        </w:rPr>
      </w:pPr>
      <w:r w:rsidRPr="003818B7">
        <w:rPr>
          <w:rFonts w:ascii="仿宋_GB2312" w:eastAsia="仿宋_GB2312" w:hAnsi="宋体" w:cs="宋体" w:hint="eastAsia"/>
          <w:sz w:val="28"/>
          <w:szCs w:val="28"/>
        </w:rPr>
        <w:t>2016年1563名毕业生，其中178名学生升入高等院校，占毕业生总数的11.34%，与上一年度相比数字下降，其主要原因是2016年毕业生中二年制学生比例较大，这些学生基本是选择直接就业，造成计算上的数字假性下降，而实际的升学规模比上一年多68人，绝对数值有所升高。</w:t>
      </w:r>
    </w:p>
    <w:p w:rsidR="00B575AD" w:rsidRPr="003818B7" w:rsidRDefault="00B575AD" w:rsidP="00B575AD">
      <w:pPr>
        <w:pStyle w:val="2"/>
        <w:ind w:firstLine="560"/>
      </w:pPr>
      <w:bookmarkStart w:id="28" w:name="_Toc469915315"/>
      <w:r w:rsidRPr="003818B7">
        <w:rPr>
          <w:rFonts w:hint="eastAsia"/>
        </w:rPr>
        <w:t>2.5职业发展</w:t>
      </w:r>
      <w:bookmarkEnd w:id="28"/>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t>表24     企业对毕业生职业发展测评数据</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2"/>
        <w:gridCol w:w="4518"/>
      </w:tblGrid>
      <w:tr w:rsidR="00B575AD" w:rsidRPr="003818B7" w:rsidTr="00D53A59">
        <w:trPr>
          <w:trHeight w:val="545"/>
        </w:trPr>
        <w:tc>
          <w:tcPr>
            <w:tcW w:w="3042"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素  质  目  标</w:t>
            </w:r>
          </w:p>
        </w:tc>
        <w:tc>
          <w:tcPr>
            <w:tcW w:w="4518"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企业评价（单项百分制）</w:t>
            </w:r>
          </w:p>
        </w:tc>
      </w:tr>
      <w:tr w:rsidR="00B575AD" w:rsidRPr="003818B7" w:rsidTr="00D53A59">
        <w:trPr>
          <w:trHeight w:val="545"/>
        </w:trPr>
        <w:tc>
          <w:tcPr>
            <w:tcW w:w="3042"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学 习 能 力</w:t>
            </w:r>
          </w:p>
        </w:tc>
        <w:tc>
          <w:tcPr>
            <w:tcW w:w="4518"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77.76</w:t>
            </w:r>
          </w:p>
        </w:tc>
      </w:tr>
      <w:tr w:rsidR="00B575AD" w:rsidRPr="003818B7" w:rsidTr="00D53A59">
        <w:trPr>
          <w:trHeight w:val="545"/>
        </w:trPr>
        <w:tc>
          <w:tcPr>
            <w:tcW w:w="3042"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岗位适应能力</w:t>
            </w:r>
          </w:p>
        </w:tc>
        <w:tc>
          <w:tcPr>
            <w:tcW w:w="4518"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92.19</w:t>
            </w:r>
          </w:p>
        </w:tc>
      </w:tr>
      <w:tr w:rsidR="00B575AD" w:rsidRPr="003818B7" w:rsidTr="00D53A59">
        <w:trPr>
          <w:trHeight w:val="545"/>
        </w:trPr>
        <w:tc>
          <w:tcPr>
            <w:tcW w:w="3042"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岗位迁移能力</w:t>
            </w:r>
          </w:p>
        </w:tc>
        <w:tc>
          <w:tcPr>
            <w:tcW w:w="4518"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91.28</w:t>
            </w:r>
          </w:p>
        </w:tc>
      </w:tr>
      <w:tr w:rsidR="00B575AD" w:rsidRPr="003818B7" w:rsidTr="00D53A59">
        <w:trPr>
          <w:trHeight w:val="545"/>
        </w:trPr>
        <w:tc>
          <w:tcPr>
            <w:tcW w:w="3042"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创新创业能力</w:t>
            </w:r>
          </w:p>
        </w:tc>
        <w:tc>
          <w:tcPr>
            <w:tcW w:w="4518" w:type="dxa"/>
            <w:shd w:val="clear" w:color="auto" w:fill="auto"/>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83.32</w:t>
            </w:r>
          </w:p>
        </w:tc>
      </w:tr>
    </w:tbl>
    <w:p w:rsidR="00B575AD" w:rsidRDefault="00B575AD" w:rsidP="00B575AD">
      <w:pPr>
        <w:ind w:firstLineChars="150" w:firstLine="330"/>
        <w:jc w:val="center"/>
        <w:rPr>
          <w:rFonts w:ascii="仿宋_GB2312" w:eastAsia="仿宋_GB2312" w:hAnsi="宋体"/>
          <w:szCs w:val="21"/>
        </w:rPr>
      </w:pPr>
      <w:r w:rsidRPr="003818B7">
        <w:rPr>
          <w:rFonts w:ascii="仿宋_GB2312" w:eastAsia="仿宋_GB2312" w:hAnsi="宋体" w:hint="eastAsia"/>
          <w:szCs w:val="21"/>
        </w:rPr>
        <w:t>数据来源：招生就业处           负责人：段铁林       统计日期：2016年12月</w:t>
      </w:r>
    </w:p>
    <w:p w:rsidR="00B575AD" w:rsidRPr="003818B7" w:rsidRDefault="00B575AD" w:rsidP="00B575AD">
      <w:pPr>
        <w:ind w:firstLineChars="150" w:firstLine="330"/>
        <w:jc w:val="center"/>
        <w:rPr>
          <w:rFonts w:ascii="仿宋_GB2312" w:eastAsia="仿宋_GB2312" w:hAnsi="宋体" w:hint="eastAsia"/>
          <w:szCs w:val="21"/>
        </w:rPr>
      </w:pPr>
    </w:p>
    <w:p w:rsidR="00B575AD" w:rsidRPr="003818B7" w:rsidRDefault="00B575AD" w:rsidP="00B575AD">
      <w:pPr>
        <w:ind w:firstLineChars="200" w:firstLine="560"/>
        <w:rPr>
          <w:rFonts w:ascii="仿宋_GB2312" w:eastAsia="仿宋_GB2312" w:hint="eastAsia"/>
          <w:sz w:val="28"/>
        </w:rPr>
      </w:pPr>
      <w:r w:rsidRPr="003818B7">
        <w:rPr>
          <w:rFonts w:ascii="仿宋_GB2312" w:eastAsia="仿宋_GB2312" w:hint="eastAsia"/>
          <w:sz w:val="28"/>
        </w:rPr>
        <w:t>数据分析：截止到2016年11月，学院通过电话回访、企业走访等方式，对2016年毕业生进行跟踪调查，用人单位对我院毕业生从学习能力、岗位适应能力、岗位迁移能力、创新创业能力等4个方面进行了总体评价，结果显示用人单位对我院毕业生总体素质评价较高，毕业生在工作后表现了较强的综合素质，敬业精神；在</w:t>
      </w:r>
      <w:r w:rsidRPr="003818B7">
        <w:rPr>
          <w:rFonts w:ascii="仿宋_GB2312" w:eastAsia="仿宋_GB2312" w:hint="eastAsia"/>
          <w:sz w:val="28"/>
        </w:rPr>
        <w:lastRenderedPageBreak/>
        <w:t>专业技能、岗位适应能力等方面的表现受到单位的普遍好评，学院未来对学生的学习能力、创新创业能力等方面需加强培养。</w:t>
      </w:r>
    </w:p>
    <w:p w:rsidR="00B575AD" w:rsidRPr="003818B7" w:rsidRDefault="00B575AD" w:rsidP="00B575AD">
      <w:pPr>
        <w:pStyle w:val="1"/>
        <w:ind w:firstLine="560"/>
        <w:rPr>
          <w:rFonts w:hint="eastAsia"/>
        </w:rPr>
      </w:pPr>
      <w:bookmarkStart w:id="29" w:name="_Toc469915316"/>
      <w:r w:rsidRPr="003818B7">
        <w:rPr>
          <w:rFonts w:hint="eastAsia"/>
        </w:rPr>
        <w:t>3.质量保证措施</w:t>
      </w:r>
      <w:bookmarkEnd w:id="29"/>
      <w:r w:rsidRPr="003818B7">
        <w:rPr>
          <w:rFonts w:hint="eastAsia"/>
        </w:rPr>
        <w:tab/>
      </w:r>
    </w:p>
    <w:p w:rsidR="00B575AD" w:rsidRPr="003818B7" w:rsidRDefault="00B575AD" w:rsidP="00B575AD">
      <w:pPr>
        <w:pStyle w:val="2"/>
        <w:ind w:firstLine="560"/>
        <w:rPr>
          <w:rFonts w:hint="eastAsia"/>
        </w:rPr>
      </w:pPr>
      <w:bookmarkStart w:id="30" w:name="_Toc469915317"/>
      <w:r w:rsidRPr="003818B7">
        <w:rPr>
          <w:rFonts w:hint="eastAsia"/>
        </w:rPr>
        <w:t>3.1专业动态调整</w:t>
      </w:r>
      <w:bookmarkEnd w:id="30"/>
    </w:p>
    <w:p w:rsidR="00B575AD" w:rsidRPr="003818B7" w:rsidRDefault="00B575AD" w:rsidP="00B575AD">
      <w:pPr>
        <w:pStyle w:val="3"/>
        <w:ind w:firstLine="560"/>
        <w:rPr>
          <w:color w:val="000000"/>
        </w:rPr>
      </w:pPr>
      <w:bookmarkStart w:id="31" w:name="_Toc469915318"/>
      <w:r w:rsidRPr="003818B7">
        <w:rPr>
          <w:rFonts w:hint="eastAsia"/>
          <w:color w:val="000000"/>
        </w:rPr>
        <w:t>3.1.1</w:t>
      </w:r>
      <w:r w:rsidRPr="003818B7">
        <w:rPr>
          <w:rFonts w:hint="eastAsia"/>
        </w:rPr>
        <w:t>专业结构调整</w:t>
      </w:r>
      <w:bookmarkEnd w:id="31"/>
    </w:p>
    <w:p w:rsidR="00B575AD" w:rsidRPr="003818B7" w:rsidRDefault="00B575AD" w:rsidP="00B575AD">
      <w:pPr>
        <w:spacing w:line="360" w:lineRule="auto"/>
        <w:ind w:firstLineChars="200" w:firstLine="560"/>
        <w:rPr>
          <w:rFonts w:ascii="仿宋_GB2312" w:eastAsia="仿宋_GB2312" w:hAnsi="宋体" w:cs="宋体" w:hint="eastAsia"/>
          <w:sz w:val="28"/>
          <w:szCs w:val="28"/>
        </w:rPr>
      </w:pPr>
      <w:r w:rsidRPr="003818B7">
        <w:rPr>
          <w:rFonts w:ascii="仿宋_GB2312" w:eastAsia="仿宋_GB2312" w:hAnsi="宋体" w:hint="eastAsia"/>
          <w:bCs/>
          <w:color w:val="000000"/>
          <w:sz w:val="28"/>
          <w:szCs w:val="28"/>
        </w:rPr>
        <w:t>学院以“围绕产业设专业，围绕企业定学业”为切入点，通过考察调研鞍山地区特别是鞍钢发展经济圈的需求，制定了“十三五”期间的专业建设方案。鉴于</w:t>
      </w:r>
      <w:r w:rsidRPr="003818B7">
        <w:rPr>
          <w:rFonts w:ascii="仿宋_GB2312" w:eastAsia="仿宋_GB2312" w:hAnsi="宋体" w:cs="宋体" w:hint="eastAsia"/>
          <w:sz w:val="28"/>
          <w:szCs w:val="28"/>
        </w:rPr>
        <w:t>鞍山钢铁股份有限公司、钢铁冶炼轧钢类地方企业受供给侧改革政策调控，限产降耗，学院决定2016年钢铁冶金专业暂停招生。</w:t>
      </w:r>
      <w:r w:rsidRPr="003818B7">
        <w:rPr>
          <w:rFonts w:ascii="仿宋_GB2312" w:eastAsia="仿宋_GB2312" w:hAnsi="宋体" w:hint="eastAsia"/>
          <w:bCs/>
          <w:color w:val="000000"/>
          <w:sz w:val="28"/>
          <w:szCs w:val="28"/>
        </w:rPr>
        <w:t>在招生计划中增设</w:t>
      </w:r>
      <w:r w:rsidRPr="003818B7">
        <w:rPr>
          <w:rFonts w:ascii="仿宋_GB2312" w:eastAsia="仿宋_GB2312" w:hAnsi="宋体" w:cs="宋体" w:hint="eastAsia"/>
          <w:sz w:val="28"/>
          <w:szCs w:val="28"/>
        </w:rPr>
        <w:t>3D打印技术、工业机器人应用与维护</w:t>
      </w:r>
      <w:r w:rsidRPr="003818B7">
        <w:rPr>
          <w:rFonts w:ascii="仿宋_GB2312" w:eastAsia="仿宋_GB2312" w:hAnsi="宋体" w:hint="eastAsia"/>
          <w:bCs/>
          <w:sz w:val="28"/>
          <w:szCs w:val="28"/>
        </w:rPr>
        <w:t>专业助力新兴产业结构调整。学院通过校企合作建设实训基地和培训教师队伍，</w:t>
      </w:r>
      <w:r w:rsidRPr="003818B7">
        <w:rPr>
          <w:rFonts w:ascii="仿宋_GB2312" w:eastAsia="仿宋_GB2312" w:hAnsi="宋体" w:cs="宋体" w:hint="eastAsia"/>
          <w:sz w:val="28"/>
          <w:szCs w:val="28"/>
        </w:rPr>
        <w:t>形成了以数控加工、电气自动化设备安装与维修、机械设备维修、铆焊加工等四个重点名牌专业为引领，以机械设备装配与自动控制、模具制造、机械装配、机床切削加工等四个主体骨干专业为支撑，以3D打印技术、工业机器人应用与维护为突破，以化工分析与检验、应用电子技术等专业为补充的具有鞍钢和地方产业特色的专业发展科学构架，</w:t>
      </w:r>
      <w:r w:rsidRPr="003818B7">
        <w:rPr>
          <w:rFonts w:ascii="仿宋_GB2312" w:eastAsia="仿宋_GB2312" w:hAnsi="宋体" w:cs="宋体" w:hint="eastAsia"/>
          <w:bCs/>
          <w:color w:val="000000"/>
          <w:sz w:val="28"/>
          <w:szCs w:val="28"/>
        </w:rPr>
        <w:t>实现 “重点专业引领、主体专业支撑、短线专业补充”的专业布局，服务鞍山地区经济发展。</w:t>
      </w:r>
    </w:p>
    <w:p w:rsidR="00B575AD" w:rsidRPr="003818B7" w:rsidRDefault="00B575AD" w:rsidP="00B575AD">
      <w:pPr>
        <w:ind w:firstLine="588"/>
        <w:rPr>
          <w:rFonts w:ascii="仿宋_GB2312" w:eastAsia="仿宋_GB2312" w:hAnsi="宋体" w:hint="eastAsia"/>
          <w:bCs/>
          <w:color w:val="000000"/>
          <w:sz w:val="28"/>
          <w:szCs w:val="28"/>
        </w:rPr>
      </w:pPr>
      <w:r w:rsidRPr="003818B7">
        <w:rPr>
          <w:rFonts w:ascii="仿宋_GB2312" w:eastAsia="仿宋_GB2312" w:hAnsi="宋体" w:hint="eastAsia"/>
          <w:bCs/>
          <w:color w:val="000000"/>
          <w:sz w:val="28"/>
          <w:szCs w:val="28"/>
        </w:rPr>
        <w:lastRenderedPageBreak/>
        <w:t xml:space="preserve">2016年学院开设了12个专业，全部专业符合国家相关专业设置标准。 </w:t>
      </w:r>
    </w:p>
    <w:p w:rsidR="00B575AD" w:rsidRPr="003818B7" w:rsidRDefault="00B575AD" w:rsidP="00B575AD">
      <w:pPr>
        <w:pStyle w:val="3"/>
        <w:ind w:firstLine="560"/>
        <w:rPr>
          <w:rFonts w:hint="eastAsia"/>
        </w:rPr>
      </w:pPr>
      <w:bookmarkStart w:id="32" w:name="_Toc469915319"/>
      <w:r w:rsidRPr="003818B7">
        <w:rPr>
          <w:rFonts w:hint="eastAsia"/>
        </w:rPr>
        <w:t>3.1.2人才培养方案调整</w:t>
      </w:r>
      <w:bookmarkEnd w:id="32"/>
    </w:p>
    <w:p w:rsidR="00B575AD" w:rsidRPr="003818B7" w:rsidRDefault="00B575AD" w:rsidP="00B575AD">
      <w:pPr>
        <w:ind w:firstLine="588"/>
        <w:rPr>
          <w:rFonts w:ascii="仿宋_GB2312" w:eastAsia="仿宋_GB2312" w:hAnsi="宋体"/>
          <w:bCs/>
          <w:color w:val="000000"/>
          <w:sz w:val="28"/>
          <w:szCs w:val="28"/>
        </w:rPr>
      </w:pPr>
      <w:r w:rsidRPr="003818B7">
        <w:rPr>
          <w:rFonts w:ascii="仿宋_GB2312" w:eastAsia="仿宋_GB2312" w:hAnsi="宋体" w:hint="eastAsia"/>
          <w:bCs/>
          <w:color w:val="000000"/>
          <w:sz w:val="28"/>
          <w:szCs w:val="28"/>
        </w:rPr>
        <w:t>学院依据中华人民共和国教育部颁发的《中等职业学校专业教学标准》，人力资源和社会保障部颁发的《技工院校专业教学计划和教学大纲》、结合鞍山地区行业企业的岗位需求，依托鞍山装备制造职业教育集团，各专业成立了由行业专家、专业带头人、骨干教师组成专业建设指导委员会，按照“以岗设课、课证结合、以生为本、服务行业”为原则制定人才培养方案。2016年是学院在示范校和高技能建设期间制定的专业人才培养方案执行第一个周期结束的节点，随着国家经济转型和产业结构的调整，鞍山地区企业对高技能人才的要求也发生了转变，本年度学院适时总结研讨，对人才培养方案进行了动态修订，制订了实施性教学计划。</w:t>
      </w:r>
    </w:p>
    <w:p w:rsidR="00B575AD" w:rsidRPr="003818B7" w:rsidRDefault="00B575AD" w:rsidP="00B575AD">
      <w:pPr>
        <w:ind w:firstLine="588"/>
        <w:rPr>
          <w:rFonts w:ascii="仿宋_GB2312" w:eastAsia="仿宋_GB2312" w:hAnsi="宋体" w:hint="eastAsia"/>
          <w:bCs/>
          <w:color w:val="000000"/>
          <w:sz w:val="28"/>
          <w:szCs w:val="28"/>
        </w:rPr>
      </w:pPr>
      <w:r w:rsidRPr="003818B7">
        <w:rPr>
          <w:rFonts w:ascii="仿宋_GB2312" w:eastAsia="仿宋_GB2312" w:hAnsi="宋体" w:hint="eastAsia"/>
          <w:bCs/>
          <w:color w:val="000000"/>
          <w:sz w:val="28"/>
          <w:szCs w:val="28"/>
        </w:rPr>
        <w:t>学院认真贯彻</w:t>
      </w:r>
      <w:r w:rsidRPr="003818B7">
        <w:rPr>
          <w:rFonts w:ascii="仿宋_GB2312" w:eastAsia="仿宋_GB2312" w:hAnsi="宋体"/>
          <w:bCs/>
          <w:color w:val="000000"/>
          <w:sz w:val="28"/>
          <w:szCs w:val="28"/>
        </w:rPr>
        <w:t>国家中等职业教育改革发展示范学校</w:t>
      </w:r>
      <w:r w:rsidRPr="003818B7">
        <w:rPr>
          <w:rFonts w:ascii="仿宋_GB2312" w:eastAsia="仿宋_GB2312" w:hAnsi="宋体" w:hint="eastAsia"/>
          <w:bCs/>
          <w:color w:val="000000"/>
          <w:sz w:val="28"/>
          <w:szCs w:val="28"/>
        </w:rPr>
        <w:t>和</w:t>
      </w:r>
      <w:r w:rsidRPr="003818B7">
        <w:rPr>
          <w:rFonts w:ascii="仿宋_GB2312" w:eastAsia="仿宋_GB2312" w:hAnsi="宋体"/>
          <w:bCs/>
          <w:color w:val="000000"/>
          <w:sz w:val="28"/>
          <w:szCs w:val="28"/>
        </w:rPr>
        <w:t>高技能人才培训</w:t>
      </w:r>
      <w:r w:rsidRPr="003818B7">
        <w:rPr>
          <w:rFonts w:ascii="仿宋_GB2312" w:eastAsia="仿宋_GB2312" w:hAnsi="宋体" w:hint="eastAsia"/>
          <w:bCs/>
          <w:color w:val="000000"/>
          <w:sz w:val="28"/>
          <w:szCs w:val="28"/>
        </w:rPr>
        <w:t>基地</w:t>
      </w:r>
      <w:r w:rsidRPr="003818B7">
        <w:rPr>
          <w:rFonts w:ascii="仿宋_GB2312" w:eastAsia="仿宋_GB2312" w:hAnsi="宋体"/>
          <w:bCs/>
          <w:color w:val="000000"/>
          <w:sz w:val="28"/>
          <w:szCs w:val="28"/>
        </w:rPr>
        <w:t>建设</w:t>
      </w:r>
      <w:r w:rsidRPr="003818B7">
        <w:rPr>
          <w:rFonts w:ascii="仿宋_GB2312" w:eastAsia="仿宋_GB2312" w:hAnsi="宋体" w:hint="eastAsia"/>
          <w:bCs/>
          <w:color w:val="000000"/>
          <w:sz w:val="28"/>
          <w:szCs w:val="28"/>
        </w:rPr>
        <w:t>的人才培养理念，规范实施人才培养方案，注重培养学生综合能力。学生在顶岗实习过程中的专业技能、团队合作、与人交流等职业素养都得到了用人单位的肯定。特别是2016年8月在杭州G20会议期间我院学生出色的完成了安检工作任务，受到用人单位的好评。</w:t>
      </w:r>
    </w:p>
    <w:p w:rsidR="00B575AD" w:rsidRPr="003818B7" w:rsidRDefault="00B575AD" w:rsidP="00B575AD">
      <w:pPr>
        <w:pStyle w:val="2"/>
        <w:ind w:firstLine="560"/>
        <w:rPr>
          <w:rFonts w:hint="eastAsia"/>
        </w:rPr>
      </w:pPr>
      <w:bookmarkStart w:id="33" w:name="_Toc469915320"/>
      <w:r w:rsidRPr="003818B7">
        <w:rPr>
          <w:rFonts w:hint="eastAsia"/>
        </w:rPr>
        <w:t>3.2教育教学改革</w:t>
      </w:r>
      <w:bookmarkEnd w:id="33"/>
    </w:p>
    <w:p w:rsidR="00B575AD" w:rsidRPr="003818B7" w:rsidRDefault="00B575AD" w:rsidP="00B575AD">
      <w:pPr>
        <w:pStyle w:val="3"/>
        <w:ind w:firstLine="560"/>
        <w:rPr>
          <w:rFonts w:hint="eastAsia"/>
        </w:rPr>
      </w:pPr>
      <w:bookmarkStart w:id="34" w:name="_Toc469915321"/>
      <w:r w:rsidRPr="003818B7">
        <w:rPr>
          <w:rFonts w:hint="eastAsia"/>
        </w:rPr>
        <w:t>3.2.1公共基础课改革</w:t>
      </w:r>
      <w:bookmarkEnd w:id="34"/>
    </w:p>
    <w:p w:rsidR="00B575AD" w:rsidRPr="003818B7" w:rsidRDefault="00B575AD" w:rsidP="00B575AD">
      <w:pPr>
        <w:ind w:firstLine="588"/>
        <w:rPr>
          <w:rFonts w:ascii="仿宋_GB2312" w:eastAsia="仿宋_GB2312" w:hAnsi="宋体" w:hint="eastAsia"/>
          <w:bCs/>
          <w:color w:val="000000"/>
          <w:sz w:val="28"/>
          <w:szCs w:val="28"/>
        </w:rPr>
      </w:pPr>
      <w:r w:rsidRPr="003818B7">
        <w:rPr>
          <w:rFonts w:ascii="仿宋_GB2312" w:eastAsia="仿宋_GB2312" w:hAnsi="宋体" w:hint="eastAsia"/>
          <w:bCs/>
          <w:color w:val="000000"/>
          <w:sz w:val="28"/>
          <w:szCs w:val="28"/>
        </w:rPr>
        <w:t>学院按照国家颁发的人才培养指导方案开设公共基础课，坚持“公共基础课程服务于专业能力需求”的原则，公共基础课教师与专业教师一起参与企业实践和专业建设研讨，探寻各专业的岗位特点、职业素养要求，结合示范校建设期间学院自编的各专业职业素养系列丛书进一步进行文化课程改革，英语课程改为专业英语以提高学生专业学习能力；体育课将示范校建设期间创建的各专业课间</w:t>
      </w:r>
      <w:r w:rsidRPr="003818B7">
        <w:rPr>
          <w:rFonts w:ascii="仿宋_GB2312" w:eastAsia="仿宋_GB2312" w:hAnsi="宋体" w:hint="eastAsia"/>
          <w:bCs/>
          <w:color w:val="000000"/>
          <w:sz w:val="28"/>
          <w:szCs w:val="28"/>
        </w:rPr>
        <w:lastRenderedPageBreak/>
        <w:t>操应用到教学中，更有针对性的加强学生的职业体质锻炼。公共基础课教学围绕职业素养培育进行，为培养学生职业能力奠定了基础。</w:t>
      </w:r>
    </w:p>
    <w:p w:rsidR="00B575AD" w:rsidRPr="003818B7" w:rsidRDefault="00B575AD" w:rsidP="00B575AD">
      <w:pPr>
        <w:pStyle w:val="3"/>
        <w:ind w:firstLine="560"/>
        <w:rPr>
          <w:rFonts w:hint="eastAsia"/>
        </w:rPr>
      </w:pPr>
      <w:bookmarkStart w:id="35" w:name="_Toc469915322"/>
      <w:r w:rsidRPr="003818B7">
        <w:rPr>
          <w:rFonts w:hint="eastAsia"/>
        </w:rPr>
        <w:t>3.2.2专业设置</w:t>
      </w:r>
      <w:bookmarkEnd w:id="35"/>
    </w:p>
    <w:p w:rsidR="00B575AD" w:rsidRPr="003818B7" w:rsidRDefault="00B575AD" w:rsidP="00B575AD">
      <w:pPr>
        <w:ind w:firstLine="588"/>
        <w:rPr>
          <w:rFonts w:ascii="仿宋_GB2312" w:eastAsia="仿宋_GB2312" w:hAnsi="宋体" w:hint="eastAsia"/>
          <w:bCs/>
          <w:color w:val="FF0000"/>
          <w:sz w:val="28"/>
          <w:szCs w:val="28"/>
        </w:rPr>
      </w:pPr>
      <w:r w:rsidRPr="003818B7">
        <w:rPr>
          <w:rFonts w:ascii="仿宋_GB2312" w:eastAsia="仿宋_GB2312" w:hAnsi="宋体" w:hint="eastAsia"/>
          <w:bCs/>
          <w:color w:val="000000"/>
          <w:sz w:val="28"/>
          <w:szCs w:val="28"/>
        </w:rPr>
        <w:t>学院密切关注企业发展动态，对接企业发展需求，适时调整专业结构，在专业设置上紧密对接产业发展需要、应对产业发展变化，2016年学院共开设12个专业类别，培养层次分为预备技师、高级工、中级工。学院与辽宁忠大集团签订了数控加工和电气自动化两个主干专业的“双元培育”协议，开设试点班；与行业企业联合开发，增设3D打印技术、工业机器人应用与维护两个专业，积极布局筹建精细木工专业。</w:t>
      </w:r>
    </w:p>
    <w:p w:rsidR="00B575AD" w:rsidRPr="003818B7" w:rsidRDefault="00B575AD" w:rsidP="00B575AD">
      <w:pPr>
        <w:ind w:firstLine="588"/>
        <w:rPr>
          <w:rFonts w:ascii="仿宋_GB2312" w:eastAsia="仿宋_GB2312" w:hAnsi="宋体" w:hint="eastAsia"/>
          <w:bCs/>
          <w:color w:val="000000"/>
          <w:sz w:val="28"/>
          <w:szCs w:val="28"/>
        </w:rPr>
      </w:pPr>
      <w:r w:rsidRPr="003818B7">
        <w:rPr>
          <w:rFonts w:ascii="仿宋_GB2312" w:eastAsia="仿宋_GB2312" w:hAnsi="宋体" w:hint="eastAsia"/>
          <w:bCs/>
          <w:color w:val="000000"/>
          <w:sz w:val="28"/>
          <w:szCs w:val="28"/>
        </w:rPr>
        <w:t>截止目前学院焊接冷作、机械装配专业被评为“辽宁省普惠制精品专业”；电气、数控、模具专业被评为“辽宁省对接产业集群示范专业”。</w:t>
      </w:r>
    </w:p>
    <w:p w:rsidR="00B575AD" w:rsidRPr="003818B7" w:rsidRDefault="00B575AD" w:rsidP="00B575AD">
      <w:pPr>
        <w:pStyle w:val="3"/>
        <w:ind w:firstLine="560"/>
        <w:rPr>
          <w:rFonts w:hint="eastAsia"/>
        </w:rPr>
      </w:pPr>
      <w:bookmarkStart w:id="36" w:name="_Toc469915323"/>
      <w:r w:rsidRPr="003818B7">
        <w:rPr>
          <w:rFonts w:hint="eastAsia"/>
        </w:rPr>
        <w:t>3.2.3师资队伍</w:t>
      </w:r>
      <w:bookmarkEnd w:id="36"/>
    </w:p>
    <w:p w:rsidR="00B575AD" w:rsidRPr="003818B7" w:rsidRDefault="00B575AD" w:rsidP="00B575AD">
      <w:pPr>
        <w:ind w:firstLine="588"/>
        <w:rPr>
          <w:rFonts w:ascii="仿宋_GB2312" w:eastAsia="仿宋_GB2312" w:hAnsi="宋体" w:hint="eastAsia"/>
          <w:bCs/>
          <w:color w:val="000000"/>
          <w:sz w:val="28"/>
          <w:szCs w:val="28"/>
        </w:rPr>
      </w:pPr>
      <w:r w:rsidRPr="003818B7">
        <w:rPr>
          <w:rFonts w:ascii="仿宋_GB2312" w:eastAsia="仿宋_GB2312" w:hAnsi="宋体" w:hint="eastAsia"/>
          <w:bCs/>
          <w:color w:val="000000"/>
          <w:sz w:val="28"/>
          <w:szCs w:val="28"/>
        </w:rPr>
        <w:t>师资队伍建设一直是学院的重点工作，学院采用“校本培训、企业实践、国内外交流培训、教学科研及教学比赛”的方式提高教师队伍业务水平。我院有5名教师成为 “辽宁省技工院校专业带头人”，是辽宁省技工院校获得此称号人数最多的学校。</w:t>
      </w:r>
    </w:p>
    <w:p w:rsidR="00B575AD" w:rsidRDefault="00B575AD" w:rsidP="00B575AD">
      <w:pPr>
        <w:jc w:val="center"/>
        <w:rPr>
          <w:rFonts w:ascii="仿宋_GB2312" w:eastAsia="仿宋_GB2312" w:hAnsi="宋体"/>
          <w:color w:val="000000"/>
          <w:szCs w:val="21"/>
        </w:rPr>
      </w:pPr>
    </w:p>
    <w:p w:rsidR="00B575AD" w:rsidRPr="003818B7" w:rsidRDefault="00B575AD" w:rsidP="00B575AD">
      <w:pPr>
        <w:jc w:val="center"/>
        <w:rPr>
          <w:rFonts w:ascii="仿宋_GB2312" w:eastAsia="仿宋_GB2312" w:hAnsi="宋体" w:hint="eastAsia"/>
          <w:color w:val="000000"/>
          <w:szCs w:val="21"/>
        </w:rPr>
      </w:pPr>
      <w:r w:rsidRPr="003818B7">
        <w:rPr>
          <w:rFonts w:ascii="仿宋_GB2312" w:eastAsia="仿宋_GB2312" w:hAnsi="宋体" w:hint="eastAsia"/>
          <w:color w:val="000000"/>
          <w:szCs w:val="21"/>
        </w:rPr>
        <w:t>表25  辽宁省技工院校专业带头人</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993"/>
        <w:gridCol w:w="1119"/>
        <w:gridCol w:w="723"/>
        <w:gridCol w:w="3878"/>
      </w:tblGrid>
      <w:tr w:rsidR="00B575AD" w:rsidRPr="003818B7" w:rsidTr="00D53A59">
        <w:trPr>
          <w:jc w:val="center"/>
        </w:trPr>
        <w:tc>
          <w:tcPr>
            <w:tcW w:w="817"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序号</w:t>
            </w:r>
          </w:p>
        </w:tc>
        <w:tc>
          <w:tcPr>
            <w:tcW w:w="992"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姓名</w:t>
            </w:r>
          </w:p>
        </w:tc>
        <w:tc>
          <w:tcPr>
            <w:tcW w:w="993"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专业</w:t>
            </w:r>
          </w:p>
        </w:tc>
        <w:tc>
          <w:tcPr>
            <w:tcW w:w="1119"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职称</w:t>
            </w:r>
          </w:p>
        </w:tc>
        <w:tc>
          <w:tcPr>
            <w:tcW w:w="723"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年龄</w:t>
            </w:r>
          </w:p>
        </w:tc>
        <w:tc>
          <w:tcPr>
            <w:tcW w:w="3878"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主要业绩</w:t>
            </w:r>
          </w:p>
        </w:tc>
      </w:tr>
      <w:tr w:rsidR="00B575AD" w:rsidRPr="003818B7" w:rsidTr="00D53A59">
        <w:trPr>
          <w:jc w:val="center"/>
        </w:trPr>
        <w:tc>
          <w:tcPr>
            <w:tcW w:w="817"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1</w:t>
            </w:r>
          </w:p>
        </w:tc>
        <w:tc>
          <w:tcPr>
            <w:tcW w:w="992"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杨秀双</w:t>
            </w:r>
          </w:p>
        </w:tc>
        <w:tc>
          <w:tcPr>
            <w:tcW w:w="993"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电气</w:t>
            </w:r>
          </w:p>
        </w:tc>
        <w:tc>
          <w:tcPr>
            <w:tcW w:w="1119"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教授级高级讲师</w:t>
            </w:r>
          </w:p>
        </w:tc>
        <w:tc>
          <w:tcPr>
            <w:tcW w:w="723"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44</w:t>
            </w:r>
          </w:p>
        </w:tc>
        <w:tc>
          <w:tcPr>
            <w:tcW w:w="3878" w:type="dxa"/>
            <w:vAlign w:val="center"/>
          </w:tcPr>
          <w:p w:rsidR="00B575AD" w:rsidRPr="003818B7" w:rsidRDefault="00B575AD" w:rsidP="00D53A59">
            <w:pPr>
              <w:rPr>
                <w:rFonts w:ascii="仿宋_GB2312" w:eastAsia="仿宋_GB2312" w:hint="eastAsia"/>
                <w:color w:val="000000"/>
                <w:szCs w:val="21"/>
              </w:rPr>
            </w:pPr>
            <w:r w:rsidRPr="003818B7">
              <w:rPr>
                <w:rFonts w:ascii="仿宋_GB2312" w:eastAsia="仿宋_GB2312" w:hint="eastAsia"/>
                <w:color w:val="000000"/>
                <w:szCs w:val="21"/>
              </w:rPr>
              <w:t>全国模范教师、全国黄炎培职业教育奖杰出教师，辽宁省职业教育教学名师、辽宁省高技能人才培养名师。发表论文2篇，出版教材11本，完成省级以上课题7个，获省级成果2个。多年来指导的学生有12人次登</w:t>
            </w:r>
            <w:r w:rsidRPr="003818B7">
              <w:rPr>
                <w:rFonts w:ascii="仿宋_GB2312" w:eastAsia="仿宋_GB2312" w:hint="eastAsia"/>
                <w:color w:val="000000"/>
                <w:szCs w:val="21"/>
              </w:rPr>
              <w:lastRenderedPageBreak/>
              <w:t>上了国家技能大赛的领奖台；18人次登上了省技能大赛的领奖台；有4人荣获了“工人技师”、“辽宁省青年岗位能手”等职业资格和荣誉称号。</w:t>
            </w:r>
          </w:p>
        </w:tc>
      </w:tr>
      <w:tr w:rsidR="00B575AD" w:rsidRPr="003818B7" w:rsidTr="00D53A59">
        <w:trPr>
          <w:jc w:val="center"/>
        </w:trPr>
        <w:tc>
          <w:tcPr>
            <w:tcW w:w="817"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lastRenderedPageBreak/>
              <w:t>2</w:t>
            </w:r>
          </w:p>
        </w:tc>
        <w:tc>
          <w:tcPr>
            <w:tcW w:w="992"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张俊杰</w:t>
            </w:r>
          </w:p>
        </w:tc>
        <w:tc>
          <w:tcPr>
            <w:tcW w:w="993"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数控</w:t>
            </w:r>
          </w:p>
        </w:tc>
        <w:tc>
          <w:tcPr>
            <w:tcW w:w="1119"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高级讲师</w:t>
            </w:r>
          </w:p>
        </w:tc>
        <w:tc>
          <w:tcPr>
            <w:tcW w:w="723"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43</w:t>
            </w:r>
          </w:p>
        </w:tc>
        <w:tc>
          <w:tcPr>
            <w:tcW w:w="3878" w:type="dxa"/>
            <w:vAlign w:val="center"/>
          </w:tcPr>
          <w:p w:rsidR="00B575AD" w:rsidRPr="003818B7" w:rsidRDefault="00B575AD" w:rsidP="00D53A59">
            <w:pPr>
              <w:rPr>
                <w:rFonts w:ascii="仿宋_GB2312" w:eastAsia="仿宋_GB2312" w:hint="eastAsia"/>
                <w:color w:val="000000"/>
                <w:szCs w:val="21"/>
              </w:rPr>
            </w:pPr>
            <w:r w:rsidRPr="003818B7">
              <w:rPr>
                <w:rFonts w:ascii="仿宋_GB2312" w:eastAsia="仿宋_GB2312" w:hint="eastAsia"/>
                <w:color w:val="000000"/>
                <w:szCs w:val="21"/>
              </w:rPr>
              <w:t>国家职业技能鉴定数控高级考评员；国家职业技能竞赛裁判员；辽宁省数控车工职业技能鉴定专家；鞍山市师德标兵</w:t>
            </w:r>
            <w:r>
              <w:rPr>
                <w:rFonts w:ascii="仿宋_GB2312" w:eastAsia="仿宋_GB2312" w:hint="eastAsia"/>
                <w:color w:val="000000"/>
                <w:szCs w:val="21"/>
              </w:rPr>
              <w:t>。</w:t>
            </w:r>
          </w:p>
        </w:tc>
      </w:tr>
      <w:tr w:rsidR="00B575AD" w:rsidRPr="003818B7" w:rsidTr="00D53A59">
        <w:trPr>
          <w:jc w:val="center"/>
        </w:trPr>
        <w:tc>
          <w:tcPr>
            <w:tcW w:w="817"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3</w:t>
            </w:r>
          </w:p>
        </w:tc>
        <w:tc>
          <w:tcPr>
            <w:tcW w:w="992"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吕艳梅</w:t>
            </w:r>
          </w:p>
        </w:tc>
        <w:tc>
          <w:tcPr>
            <w:tcW w:w="993"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数控</w:t>
            </w:r>
          </w:p>
        </w:tc>
        <w:tc>
          <w:tcPr>
            <w:tcW w:w="1119"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教授级高级讲师</w:t>
            </w:r>
          </w:p>
        </w:tc>
        <w:tc>
          <w:tcPr>
            <w:tcW w:w="723"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53</w:t>
            </w:r>
          </w:p>
        </w:tc>
        <w:tc>
          <w:tcPr>
            <w:tcW w:w="3878" w:type="dxa"/>
            <w:vAlign w:val="center"/>
          </w:tcPr>
          <w:p w:rsidR="00B575AD" w:rsidRPr="003818B7" w:rsidRDefault="00B575AD" w:rsidP="00D53A59">
            <w:pPr>
              <w:rPr>
                <w:rFonts w:ascii="仿宋_GB2312" w:eastAsia="仿宋_GB2312" w:hint="eastAsia"/>
                <w:color w:val="000000"/>
                <w:szCs w:val="21"/>
              </w:rPr>
            </w:pPr>
            <w:r w:rsidRPr="003818B7">
              <w:rPr>
                <w:rFonts w:ascii="仿宋_GB2312" w:eastAsia="仿宋_GB2312" w:hint="eastAsia"/>
                <w:color w:val="000000"/>
                <w:szCs w:val="21"/>
              </w:rPr>
              <w:t>2016年6月主持辽宁省职业教育学会科研规划项目课题《内地新疆中职班基础课程动态分层教学模式的研究》。发表论文三篇：2013年1月在国家级刊物《中国科技纵横》发表《先进制造技术在模具制造中的应用》；2013年2月在国家级刊物《中国高新技术企业》发表《逆向工程与快速成型在模具制造中的应用》；2014年3月在国家级刊物《中国石油和化工标准与质量》发表《全降解生物塑料聚乳酸的实际应用》。</w:t>
            </w:r>
          </w:p>
        </w:tc>
      </w:tr>
      <w:tr w:rsidR="00B575AD" w:rsidRPr="003818B7" w:rsidTr="00D53A59">
        <w:trPr>
          <w:jc w:val="center"/>
        </w:trPr>
        <w:tc>
          <w:tcPr>
            <w:tcW w:w="817"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4</w:t>
            </w:r>
          </w:p>
        </w:tc>
        <w:tc>
          <w:tcPr>
            <w:tcW w:w="992"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赵丽梅</w:t>
            </w:r>
          </w:p>
        </w:tc>
        <w:tc>
          <w:tcPr>
            <w:tcW w:w="993"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机加</w:t>
            </w:r>
          </w:p>
        </w:tc>
        <w:tc>
          <w:tcPr>
            <w:tcW w:w="1119"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教授级高级讲师</w:t>
            </w:r>
          </w:p>
        </w:tc>
        <w:tc>
          <w:tcPr>
            <w:tcW w:w="723"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54</w:t>
            </w:r>
          </w:p>
        </w:tc>
        <w:tc>
          <w:tcPr>
            <w:tcW w:w="3878" w:type="dxa"/>
            <w:vAlign w:val="center"/>
          </w:tcPr>
          <w:p w:rsidR="00B575AD" w:rsidRPr="003818B7" w:rsidRDefault="00B575AD" w:rsidP="00D53A59">
            <w:pPr>
              <w:rPr>
                <w:rFonts w:ascii="仿宋_GB2312" w:eastAsia="仿宋_GB2312" w:hint="eastAsia"/>
                <w:color w:val="000000"/>
                <w:szCs w:val="21"/>
              </w:rPr>
            </w:pPr>
            <w:r w:rsidRPr="003818B7">
              <w:rPr>
                <w:rFonts w:ascii="仿宋_GB2312" w:eastAsia="仿宋_GB2312" w:hint="eastAsia"/>
                <w:color w:val="000000"/>
                <w:szCs w:val="21"/>
              </w:rPr>
              <w:t>主持国家及省级课题两个，参与省级以上课题三个。国家级刊物发表论文5篇参与企业新产品研发，获科技进步奖。2013鞍山市三八红旗手。省教学优质课一等奖。指导学生省级车工大赛获得二等奖。</w:t>
            </w:r>
          </w:p>
        </w:tc>
      </w:tr>
      <w:tr w:rsidR="00B575AD" w:rsidRPr="003818B7" w:rsidTr="00D53A59">
        <w:trPr>
          <w:jc w:val="center"/>
        </w:trPr>
        <w:tc>
          <w:tcPr>
            <w:tcW w:w="817"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5</w:t>
            </w:r>
          </w:p>
        </w:tc>
        <w:tc>
          <w:tcPr>
            <w:tcW w:w="992"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唐志忠</w:t>
            </w:r>
          </w:p>
        </w:tc>
        <w:tc>
          <w:tcPr>
            <w:tcW w:w="993" w:type="dxa"/>
            <w:shd w:val="clear" w:color="auto" w:fill="auto"/>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机电</w:t>
            </w:r>
          </w:p>
        </w:tc>
        <w:tc>
          <w:tcPr>
            <w:tcW w:w="1119"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高级讲师</w:t>
            </w:r>
          </w:p>
        </w:tc>
        <w:tc>
          <w:tcPr>
            <w:tcW w:w="723" w:type="dxa"/>
            <w:vAlign w:val="center"/>
          </w:tcPr>
          <w:p w:rsidR="00B575AD" w:rsidRPr="003818B7" w:rsidRDefault="00B575AD" w:rsidP="00D53A59">
            <w:pPr>
              <w:jc w:val="center"/>
              <w:rPr>
                <w:rFonts w:ascii="仿宋_GB2312" w:eastAsia="仿宋_GB2312" w:hint="eastAsia"/>
                <w:color w:val="000000"/>
                <w:szCs w:val="21"/>
              </w:rPr>
            </w:pPr>
            <w:r w:rsidRPr="003818B7">
              <w:rPr>
                <w:rFonts w:ascii="仿宋_GB2312" w:eastAsia="仿宋_GB2312" w:hint="eastAsia"/>
                <w:color w:val="000000"/>
                <w:szCs w:val="21"/>
              </w:rPr>
              <w:t>48</w:t>
            </w:r>
          </w:p>
        </w:tc>
        <w:tc>
          <w:tcPr>
            <w:tcW w:w="3878" w:type="dxa"/>
            <w:vAlign w:val="center"/>
          </w:tcPr>
          <w:p w:rsidR="00B575AD" w:rsidRPr="003818B7" w:rsidRDefault="00B575AD" w:rsidP="00D53A59">
            <w:pPr>
              <w:rPr>
                <w:rFonts w:ascii="仿宋_GB2312" w:eastAsia="仿宋_GB2312" w:hint="eastAsia"/>
                <w:color w:val="000000"/>
                <w:szCs w:val="21"/>
              </w:rPr>
            </w:pPr>
            <w:r w:rsidRPr="003818B7">
              <w:rPr>
                <w:rFonts w:ascii="仿宋_GB2312" w:eastAsia="仿宋_GB2312" w:hint="eastAsia"/>
                <w:color w:val="000000"/>
                <w:szCs w:val="21"/>
              </w:rPr>
              <w:t>主持参与了学校国家中职示范校项目建设、国家级高技能人才培训基地建设工作。参与了辽宁省人社厅第一批一体化课程教学改革实践工作。到新疆塔城地区沙湾县中职校援教。主持、参与课题6个。出版主要专著4本。</w:t>
            </w:r>
          </w:p>
        </w:tc>
      </w:tr>
    </w:tbl>
    <w:p w:rsidR="00B575AD" w:rsidRDefault="00B575AD" w:rsidP="00B575AD">
      <w:pPr>
        <w:ind w:firstLineChars="150" w:firstLine="330"/>
        <w:rPr>
          <w:rFonts w:ascii="仿宋_GB2312" w:eastAsia="仿宋_GB2312" w:hAnsi="宋体"/>
          <w:color w:val="000000"/>
          <w:szCs w:val="21"/>
        </w:rPr>
      </w:pPr>
      <w:r w:rsidRPr="003818B7">
        <w:rPr>
          <w:rFonts w:ascii="仿宋_GB2312" w:eastAsia="仿宋_GB2312" w:hAnsi="宋体" w:hint="eastAsia"/>
          <w:szCs w:val="21"/>
        </w:rPr>
        <w:lastRenderedPageBreak/>
        <w:t xml:space="preserve">数据来源：教务处              </w:t>
      </w:r>
      <w:r w:rsidRPr="003818B7">
        <w:rPr>
          <w:rFonts w:ascii="仿宋_GB2312" w:eastAsia="仿宋_GB2312" w:hAnsi="宋体" w:hint="eastAsia"/>
          <w:color w:val="000000"/>
          <w:szCs w:val="21"/>
        </w:rPr>
        <w:t xml:space="preserve"> 负责人：杨秀双          统计日期：2016年12月</w:t>
      </w:r>
    </w:p>
    <w:p w:rsidR="00B575AD" w:rsidRPr="003818B7" w:rsidRDefault="00B575AD" w:rsidP="00B575AD">
      <w:pPr>
        <w:ind w:firstLineChars="150" w:firstLine="330"/>
        <w:rPr>
          <w:rFonts w:ascii="仿宋_GB2312" w:eastAsia="仿宋_GB2312" w:hAnsi="宋体" w:hint="eastAsia"/>
          <w:color w:val="000000"/>
          <w:szCs w:val="21"/>
        </w:rPr>
      </w:pPr>
    </w:p>
    <w:p w:rsidR="00B575AD" w:rsidRPr="003818B7" w:rsidRDefault="00B575AD" w:rsidP="00B575AD">
      <w:pPr>
        <w:ind w:firstLine="588"/>
        <w:rPr>
          <w:rFonts w:ascii="仿宋_GB2312" w:eastAsia="仿宋_GB2312" w:hAnsi="宋体" w:hint="eastAsia"/>
          <w:bCs/>
          <w:color w:val="000000"/>
          <w:sz w:val="28"/>
          <w:szCs w:val="28"/>
        </w:rPr>
      </w:pPr>
      <w:r w:rsidRPr="003818B7">
        <w:rPr>
          <w:rFonts w:ascii="仿宋_GB2312" w:eastAsia="仿宋_GB2312" w:hAnsi="宋体" w:hint="eastAsia"/>
          <w:bCs/>
          <w:color w:val="000000"/>
          <w:sz w:val="28"/>
          <w:szCs w:val="28"/>
        </w:rPr>
        <w:t>2016年学院通过多种形式加强师资队伍建设，通过讲座、外出培训等形式，更新了教师的教育教学理念；学院建设了“大师工作室”、“技师研修室”，引入企业能工巧匠、新专业新技术高端人才入校，与学院教师共同研修、共同提升。通过省培、校内培训、企业实践等形式，提高了教师的理论、实践水平；通过教学竞赛，提升了教师的教学能力和科研能力。</w:t>
      </w:r>
    </w:p>
    <w:p w:rsidR="00B575AD" w:rsidRPr="003818B7" w:rsidRDefault="00B575AD" w:rsidP="00B575AD">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表</w:t>
      </w:r>
      <w:r w:rsidRPr="003818B7">
        <w:rPr>
          <w:rFonts w:ascii="仿宋_GB2312" w:eastAsia="仿宋_GB2312" w:hAnsi="宋体"/>
          <w:szCs w:val="21"/>
        </w:rPr>
        <w:t>26</w:t>
      </w:r>
      <w:r w:rsidRPr="003818B7">
        <w:rPr>
          <w:rFonts w:ascii="仿宋_GB2312" w:eastAsia="仿宋_GB2312" w:hAnsi="宋体" w:hint="eastAsia"/>
          <w:szCs w:val="21"/>
        </w:rPr>
        <w:t xml:space="preserve">   教师参加国家、省级竞赛数据</w:t>
      </w:r>
    </w:p>
    <w:tbl>
      <w:tblPr>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
        <w:gridCol w:w="1134"/>
        <w:gridCol w:w="3544"/>
        <w:gridCol w:w="1276"/>
        <w:gridCol w:w="1276"/>
      </w:tblGrid>
      <w:tr w:rsidR="00B575AD" w:rsidRPr="003818B7" w:rsidTr="00D53A59">
        <w:trPr>
          <w:trHeight w:val="454"/>
          <w:jc w:val="center"/>
        </w:trPr>
        <w:tc>
          <w:tcPr>
            <w:tcW w:w="7905" w:type="dxa"/>
            <w:gridSpan w:val="5"/>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hint="eastAsia"/>
                <w:szCs w:val="21"/>
              </w:rPr>
              <w:t>辽宁省信息化大赛课堂教学大赛</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序号</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姓名</w:t>
            </w:r>
          </w:p>
        </w:tc>
        <w:tc>
          <w:tcPr>
            <w:tcW w:w="354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专业</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级别</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奖级</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王红</w:t>
            </w:r>
          </w:p>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赵若涵</w:t>
            </w:r>
          </w:p>
        </w:tc>
        <w:tc>
          <w:tcPr>
            <w:tcW w:w="354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计算机</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三等奖</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刘颖</w:t>
            </w:r>
          </w:p>
        </w:tc>
        <w:tc>
          <w:tcPr>
            <w:tcW w:w="354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语文</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三等奖</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周群</w:t>
            </w:r>
          </w:p>
        </w:tc>
        <w:tc>
          <w:tcPr>
            <w:tcW w:w="354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语文</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三等奖</w:t>
            </w:r>
          </w:p>
        </w:tc>
      </w:tr>
      <w:tr w:rsidR="00B575AD" w:rsidRPr="003818B7" w:rsidTr="00D53A59">
        <w:trPr>
          <w:trHeight w:val="454"/>
          <w:jc w:val="center"/>
        </w:trPr>
        <w:tc>
          <w:tcPr>
            <w:tcW w:w="7905" w:type="dxa"/>
            <w:gridSpan w:val="5"/>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szCs w:val="21"/>
              </w:rPr>
              <w:t>辽宁省信息化大赛教学设计大赛</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序号</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姓名</w:t>
            </w:r>
          </w:p>
        </w:tc>
        <w:tc>
          <w:tcPr>
            <w:tcW w:w="354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专业</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级别</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奖级</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王桂东</w:t>
            </w:r>
          </w:p>
        </w:tc>
        <w:tc>
          <w:tcPr>
            <w:tcW w:w="3544" w:type="dxa"/>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hint="eastAsia"/>
                <w:szCs w:val="21"/>
              </w:rPr>
              <w:t>机械加工</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一等奖</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王袁</w:t>
            </w:r>
          </w:p>
        </w:tc>
        <w:tc>
          <w:tcPr>
            <w:tcW w:w="3544" w:type="dxa"/>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hint="eastAsia"/>
                <w:szCs w:val="21"/>
              </w:rPr>
              <w:t>计算机</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三等奖</w:t>
            </w:r>
          </w:p>
        </w:tc>
      </w:tr>
      <w:tr w:rsidR="00B575AD" w:rsidRPr="003818B7" w:rsidTr="00D53A59">
        <w:trPr>
          <w:trHeight w:val="454"/>
          <w:jc w:val="center"/>
        </w:trPr>
        <w:tc>
          <w:tcPr>
            <w:tcW w:w="7905" w:type="dxa"/>
            <w:gridSpan w:val="5"/>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szCs w:val="21"/>
              </w:rPr>
              <w:t>辽宁省信息化大赛微课大赛</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序号</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姓名</w:t>
            </w:r>
          </w:p>
        </w:tc>
        <w:tc>
          <w:tcPr>
            <w:tcW w:w="354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作品名称</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级别</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奖级</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c>
          <w:tcPr>
            <w:tcW w:w="1134" w:type="dxa"/>
            <w:vAlign w:val="center"/>
          </w:tcPr>
          <w:p w:rsidR="00B575AD" w:rsidRPr="003818B7" w:rsidRDefault="00B575AD" w:rsidP="00D53A59">
            <w:pPr>
              <w:jc w:val="center"/>
              <w:rPr>
                <w:rFonts w:ascii="仿宋_GB2312" w:eastAsia="仿宋_GB2312" w:hAnsi="宋体" w:cs="Arial" w:hint="eastAsia"/>
                <w:szCs w:val="21"/>
              </w:rPr>
            </w:pPr>
            <w:r w:rsidRPr="003818B7">
              <w:rPr>
                <w:rFonts w:ascii="仿宋_GB2312" w:eastAsia="仿宋_GB2312" w:hAnsi="宋体" w:cs="Arial" w:hint="eastAsia"/>
                <w:szCs w:val="21"/>
              </w:rPr>
              <w:t>赵若涵</w:t>
            </w:r>
          </w:p>
        </w:tc>
        <w:tc>
          <w:tcPr>
            <w:tcW w:w="3544" w:type="dxa"/>
            <w:vAlign w:val="center"/>
          </w:tcPr>
          <w:p w:rsidR="00B575AD" w:rsidRPr="003818B7" w:rsidRDefault="00B575AD" w:rsidP="00D53A59">
            <w:pPr>
              <w:rPr>
                <w:rFonts w:ascii="仿宋_GB2312" w:eastAsia="仿宋_GB2312" w:hAnsi="宋体" w:cs="Arial" w:hint="eastAsia"/>
                <w:szCs w:val="21"/>
              </w:rPr>
            </w:pPr>
            <w:r w:rsidRPr="003818B7">
              <w:rPr>
                <w:rFonts w:ascii="仿宋_GB2312" w:eastAsia="仿宋_GB2312" w:hAnsi="宋体" w:cs="Arial" w:hint="eastAsia"/>
                <w:szCs w:val="21"/>
              </w:rPr>
              <w:t>word制作福到了</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hint="eastAsia"/>
                <w:szCs w:val="21"/>
              </w:rPr>
              <w:t>二等奖</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c>
          <w:tcPr>
            <w:tcW w:w="1134" w:type="dxa"/>
            <w:vAlign w:val="center"/>
          </w:tcPr>
          <w:p w:rsidR="00B575AD" w:rsidRPr="003818B7" w:rsidRDefault="00B575AD" w:rsidP="00D53A59">
            <w:pPr>
              <w:jc w:val="center"/>
              <w:rPr>
                <w:rFonts w:ascii="仿宋_GB2312" w:eastAsia="仿宋_GB2312" w:hAnsi="宋体" w:cs="Arial" w:hint="eastAsia"/>
                <w:szCs w:val="21"/>
              </w:rPr>
            </w:pPr>
            <w:r w:rsidRPr="003818B7">
              <w:rPr>
                <w:rFonts w:ascii="仿宋_GB2312" w:eastAsia="仿宋_GB2312" w:hAnsi="宋体" w:cs="Arial" w:hint="eastAsia"/>
                <w:szCs w:val="21"/>
              </w:rPr>
              <w:t>祁俊微</w:t>
            </w:r>
          </w:p>
        </w:tc>
        <w:tc>
          <w:tcPr>
            <w:tcW w:w="3544" w:type="dxa"/>
            <w:vAlign w:val="center"/>
          </w:tcPr>
          <w:p w:rsidR="00B575AD" w:rsidRPr="003818B7" w:rsidRDefault="00B575AD" w:rsidP="00D53A59">
            <w:pPr>
              <w:rPr>
                <w:rFonts w:ascii="仿宋_GB2312" w:eastAsia="仿宋_GB2312" w:hAnsi="宋体" w:cs="Arial" w:hint="eastAsia"/>
                <w:szCs w:val="21"/>
              </w:rPr>
            </w:pPr>
            <w:r w:rsidRPr="003818B7">
              <w:rPr>
                <w:rFonts w:ascii="仿宋_GB2312" w:eastAsia="仿宋_GB2312" w:hAnsi="宋体" w:cs="Arial" w:hint="eastAsia"/>
                <w:szCs w:val="21"/>
              </w:rPr>
              <w:t>功能键元件的使用方法</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hint="eastAsia"/>
                <w:szCs w:val="21"/>
              </w:rPr>
              <w:t>二等奖</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134" w:type="dxa"/>
            <w:vAlign w:val="center"/>
          </w:tcPr>
          <w:p w:rsidR="00B575AD" w:rsidRPr="003818B7" w:rsidRDefault="00B575AD" w:rsidP="00D53A59">
            <w:pPr>
              <w:jc w:val="center"/>
              <w:rPr>
                <w:rFonts w:ascii="仿宋_GB2312" w:eastAsia="仿宋_GB2312" w:hAnsi="宋体" w:cs="Arial" w:hint="eastAsia"/>
                <w:szCs w:val="21"/>
              </w:rPr>
            </w:pPr>
            <w:r w:rsidRPr="003818B7">
              <w:rPr>
                <w:rFonts w:ascii="仿宋_GB2312" w:eastAsia="仿宋_GB2312" w:hAnsi="宋体" w:cs="Arial" w:hint="eastAsia"/>
                <w:szCs w:val="21"/>
              </w:rPr>
              <w:t>张婷婷</w:t>
            </w:r>
          </w:p>
        </w:tc>
        <w:tc>
          <w:tcPr>
            <w:tcW w:w="3544" w:type="dxa"/>
            <w:vAlign w:val="center"/>
          </w:tcPr>
          <w:p w:rsidR="00B575AD" w:rsidRPr="003818B7" w:rsidRDefault="00B575AD" w:rsidP="00D53A59">
            <w:pPr>
              <w:rPr>
                <w:rFonts w:ascii="仿宋_GB2312" w:eastAsia="仿宋_GB2312" w:hAnsi="宋体" w:cs="Arial" w:hint="eastAsia"/>
                <w:szCs w:val="21"/>
              </w:rPr>
            </w:pPr>
            <w:r w:rsidRPr="003818B7">
              <w:rPr>
                <w:rFonts w:ascii="仿宋_GB2312" w:eastAsia="仿宋_GB2312" w:hAnsi="宋体" w:cs="Arial" w:hint="eastAsia"/>
                <w:szCs w:val="21"/>
              </w:rPr>
              <w:t>直接电位法测定溶液中离子浓度</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hint="eastAsia"/>
                <w:szCs w:val="21"/>
              </w:rPr>
              <w:t>三等奖</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lastRenderedPageBreak/>
              <w:t>4</w:t>
            </w:r>
          </w:p>
        </w:tc>
        <w:tc>
          <w:tcPr>
            <w:tcW w:w="1134" w:type="dxa"/>
            <w:vAlign w:val="center"/>
          </w:tcPr>
          <w:p w:rsidR="00B575AD" w:rsidRPr="003818B7" w:rsidRDefault="00B575AD" w:rsidP="00D53A59">
            <w:pPr>
              <w:jc w:val="center"/>
              <w:rPr>
                <w:rFonts w:ascii="仿宋_GB2312" w:eastAsia="仿宋_GB2312" w:hAnsi="宋体" w:cs="Arial" w:hint="eastAsia"/>
                <w:szCs w:val="21"/>
              </w:rPr>
            </w:pPr>
            <w:r w:rsidRPr="003818B7">
              <w:rPr>
                <w:rFonts w:ascii="仿宋_GB2312" w:eastAsia="仿宋_GB2312" w:hAnsi="宋体" w:cs="Arial" w:hint="eastAsia"/>
                <w:szCs w:val="21"/>
              </w:rPr>
              <w:t>张冲</w:t>
            </w:r>
          </w:p>
        </w:tc>
        <w:tc>
          <w:tcPr>
            <w:tcW w:w="3544" w:type="dxa"/>
            <w:vAlign w:val="center"/>
          </w:tcPr>
          <w:p w:rsidR="00B575AD" w:rsidRPr="003818B7" w:rsidRDefault="00B575AD" w:rsidP="00D53A59">
            <w:pPr>
              <w:rPr>
                <w:rFonts w:ascii="仿宋_GB2312" w:eastAsia="仿宋_GB2312" w:hAnsi="宋体" w:cs="Arial" w:hint="eastAsia"/>
                <w:szCs w:val="21"/>
              </w:rPr>
            </w:pPr>
            <w:r w:rsidRPr="003818B7">
              <w:rPr>
                <w:rFonts w:ascii="仿宋_GB2312" w:eastAsia="仿宋_GB2312" w:hAnsi="宋体" w:cs="Arial" w:hint="eastAsia"/>
                <w:szCs w:val="21"/>
              </w:rPr>
              <w:t>不可忽视的形位公差</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hint="eastAsia"/>
                <w:szCs w:val="21"/>
              </w:rPr>
              <w:t>三等奖</w:t>
            </w:r>
          </w:p>
        </w:tc>
      </w:tr>
      <w:tr w:rsidR="00B575AD" w:rsidRPr="003818B7" w:rsidTr="00D53A59">
        <w:trPr>
          <w:trHeight w:val="454"/>
          <w:jc w:val="center"/>
        </w:trPr>
        <w:tc>
          <w:tcPr>
            <w:tcW w:w="7905" w:type="dxa"/>
            <w:gridSpan w:val="5"/>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szCs w:val="21"/>
              </w:rPr>
              <w:t>全国中等职业学校工科类专业“创新杯”教师信息化教学说课大赛</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序号</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姓名</w:t>
            </w:r>
          </w:p>
        </w:tc>
        <w:tc>
          <w:tcPr>
            <w:tcW w:w="354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专业</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级别</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奖级</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王桂东</w:t>
            </w:r>
          </w:p>
        </w:tc>
        <w:tc>
          <w:tcPr>
            <w:tcW w:w="354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机械加工</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国家</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一等奖</w:t>
            </w:r>
          </w:p>
        </w:tc>
      </w:tr>
      <w:tr w:rsidR="00B575AD" w:rsidRPr="003818B7" w:rsidTr="00D53A59">
        <w:trPr>
          <w:trHeight w:val="454"/>
          <w:jc w:val="center"/>
        </w:trPr>
        <w:tc>
          <w:tcPr>
            <w:tcW w:w="7905" w:type="dxa"/>
            <w:gridSpan w:val="5"/>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szCs w:val="21"/>
              </w:rPr>
              <w:t>辽宁省中等职业学校优秀课比赛</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序号</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姓名</w:t>
            </w:r>
          </w:p>
        </w:tc>
        <w:tc>
          <w:tcPr>
            <w:tcW w:w="354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专业</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级别</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奖级</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姜聪</w:t>
            </w:r>
          </w:p>
        </w:tc>
        <w:tc>
          <w:tcPr>
            <w:tcW w:w="354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数控</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一等奖</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2</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刘海宁</w:t>
            </w:r>
          </w:p>
        </w:tc>
        <w:tc>
          <w:tcPr>
            <w:tcW w:w="354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计算机</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一等奖</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3</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宋凯</w:t>
            </w:r>
          </w:p>
        </w:tc>
        <w:tc>
          <w:tcPr>
            <w:tcW w:w="354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电气</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二等奖</w:t>
            </w:r>
          </w:p>
        </w:tc>
      </w:tr>
      <w:tr w:rsidR="00B575AD" w:rsidRPr="003818B7" w:rsidTr="00D53A59">
        <w:trPr>
          <w:trHeight w:val="454"/>
          <w:jc w:val="center"/>
        </w:trPr>
        <w:tc>
          <w:tcPr>
            <w:tcW w:w="675"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4</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张宁</w:t>
            </w:r>
          </w:p>
        </w:tc>
        <w:tc>
          <w:tcPr>
            <w:tcW w:w="354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数控</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省级</w:t>
            </w:r>
          </w:p>
        </w:tc>
        <w:tc>
          <w:tcPr>
            <w:tcW w:w="1276" w:type="dxa"/>
            <w:vAlign w:val="center"/>
          </w:tcPr>
          <w:p w:rsidR="00B575AD" w:rsidRPr="003818B7" w:rsidRDefault="00B575AD" w:rsidP="00D53A59">
            <w:pPr>
              <w:jc w:val="center"/>
              <w:rPr>
                <w:rFonts w:ascii="仿宋_GB2312" w:eastAsia="仿宋_GB2312" w:hAnsi="宋体" w:hint="eastAsia"/>
                <w:bCs/>
                <w:szCs w:val="21"/>
              </w:rPr>
            </w:pPr>
            <w:r w:rsidRPr="003818B7">
              <w:rPr>
                <w:rFonts w:ascii="仿宋_GB2312" w:eastAsia="仿宋_GB2312" w:hAnsi="宋体" w:hint="eastAsia"/>
                <w:bCs/>
                <w:szCs w:val="21"/>
              </w:rPr>
              <w:t>二等奖</w:t>
            </w:r>
          </w:p>
        </w:tc>
      </w:tr>
    </w:tbl>
    <w:p w:rsidR="00B575AD" w:rsidRPr="003818B7" w:rsidRDefault="00B575AD" w:rsidP="00B575AD">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数据来源：科研和对外交流处    数据责任人：金野    统计日期：2016年12月</w:t>
      </w:r>
    </w:p>
    <w:p w:rsidR="00B575AD" w:rsidRPr="003818B7" w:rsidRDefault="00B575AD" w:rsidP="00B575AD">
      <w:pPr>
        <w:spacing w:line="360" w:lineRule="auto"/>
        <w:rPr>
          <w:rFonts w:ascii="仿宋_GB2312" w:eastAsia="仿宋_GB2312" w:hAnsi="宋体" w:hint="eastAsia"/>
          <w:b/>
          <w:sz w:val="30"/>
          <w:szCs w:val="30"/>
        </w:rPr>
      </w:pPr>
    </w:p>
    <w:p w:rsidR="00B575AD" w:rsidRPr="003818B7" w:rsidRDefault="00B575AD" w:rsidP="00B575AD">
      <w:pPr>
        <w:spacing w:line="360" w:lineRule="auto"/>
        <w:jc w:val="center"/>
        <w:rPr>
          <w:rFonts w:ascii="仿宋_GB2312" w:eastAsia="仿宋_GB2312" w:hAnsi="宋体" w:hint="eastAsia"/>
          <w:szCs w:val="21"/>
        </w:rPr>
      </w:pPr>
      <w:r w:rsidRPr="003818B7">
        <w:rPr>
          <w:rFonts w:ascii="仿宋_GB2312" w:eastAsia="仿宋_GB2312" w:hAnsi="宋体" w:hint="eastAsia"/>
          <w:szCs w:val="21"/>
        </w:rPr>
        <w:t>表27    教师参加各级各类竞赛获奖数据</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8"/>
        <w:gridCol w:w="1438"/>
        <w:gridCol w:w="1560"/>
        <w:gridCol w:w="1275"/>
        <w:gridCol w:w="1560"/>
        <w:gridCol w:w="1559"/>
      </w:tblGrid>
      <w:tr w:rsidR="00B575AD" w:rsidRPr="003818B7" w:rsidTr="00D53A59">
        <w:trPr>
          <w:trHeight w:val="454"/>
        </w:trPr>
        <w:tc>
          <w:tcPr>
            <w:tcW w:w="938" w:type="dxa"/>
            <w:vMerge w:val="restart"/>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年份</w:t>
            </w:r>
          </w:p>
        </w:tc>
        <w:tc>
          <w:tcPr>
            <w:tcW w:w="4273" w:type="dxa"/>
            <w:gridSpan w:val="3"/>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信息化大赛</w:t>
            </w:r>
          </w:p>
        </w:tc>
        <w:tc>
          <w:tcPr>
            <w:tcW w:w="1560" w:type="dxa"/>
            <w:vMerge w:val="restart"/>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“创新杯”</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说课大赛</w:t>
            </w:r>
          </w:p>
        </w:tc>
        <w:tc>
          <w:tcPr>
            <w:tcW w:w="1559" w:type="dxa"/>
            <w:vMerge w:val="restart"/>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优秀课</w:t>
            </w:r>
          </w:p>
        </w:tc>
      </w:tr>
      <w:tr w:rsidR="00B575AD" w:rsidRPr="003818B7" w:rsidTr="00D53A59">
        <w:trPr>
          <w:trHeight w:val="454"/>
        </w:trPr>
        <w:tc>
          <w:tcPr>
            <w:tcW w:w="938" w:type="dxa"/>
            <w:vMerge/>
            <w:vAlign w:val="center"/>
          </w:tcPr>
          <w:p w:rsidR="00B575AD" w:rsidRPr="003818B7" w:rsidRDefault="00B575AD" w:rsidP="00D53A59">
            <w:pPr>
              <w:jc w:val="center"/>
              <w:rPr>
                <w:rFonts w:ascii="仿宋_GB2312" w:eastAsia="仿宋_GB2312" w:hAnsi="Times New Roman" w:hint="eastAsia"/>
                <w:szCs w:val="21"/>
              </w:rPr>
            </w:pPr>
          </w:p>
        </w:tc>
        <w:tc>
          <w:tcPr>
            <w:tcW w:w="1438"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课堂教学</w:t>
            </w:r>
          </w:p>
        </w:tc>
        <w:tc>
          <w:tcPr>
            <w:tcW w:w="1560"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教学设计</w:t>
            </w:r>
          </w:p>
        </w:tc>
        <w:tc>
          <w:tcPr>
            <w:tcW w:w="1275"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微课</w:t>
            </w:r>
          </w:p>
        </w:tc>
        <w:tc>
          <w:tcPr>
            <w:tcW w:w="1560" w:type="dxa"/>
            <w:vMerge/>
            <w:vAlign w:val="center"/>
          </w:tcPr>
          <w:p w:rsidR="00B575AD" w:rsidRPr="003818B7" w:rsidRDefault="00B575AD" w:rsidP="00D53A59">
            <w:pPr>
              <w:jc w:val="center"/>
              <w:rPr>
                <w:rFonts w:ascii="仿宋_GB2312" w:eastAsia="仿宋_GB2312" w:hAnsi="Times New Roman" w:hint="eastAsia"/>
                <w:szCs w:val="21"/>
              </w:rPr>
            </w:pPr>
          </w:p>
        </w:tc>
        <w:tc>
          <w:tcPr>
            <w:tcW w:w="1559" w:type="dxa"/>
            <w:vMerge/>
            <w:vAlign w:val="center"/>
          </w:tcPr>
          <w:p w:rsidR="00B575AD" w:rsidRPr="003818B7" w:rsidRDefault="00B575AD" w:rsidP="00D53A59">
            <w:pPr>
              <w:jc w:val="center"/>
              <w:rPr>
                <w:rFonts w:ascii="仿宋_GB2312" w:eastAsia="仿宋_GB2312" w:hAnsi="Times New Roman" w:hint="eastAsia"/>
                <w:szCs w:val="21"/>
              </w:rPr>
            </w:pPr>
          </w:p>
        </w:tc>
      </w:tr>
      <w:tr w:rsidR="00B575AD" w:rsidRPr="003818B7" w:rsidTr="00D53A59">
        <w:trPr>
          <w:trHeight w:val="454"/>
        </w:trPr>
        <w:tc>
          <w:tcPr>
            <w:tcW w:w="938"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2015</w:t>
            </w:r>
          </w:p>
        </w:tc>
        <w:tc>
          <w:tcPr>
            <w:tcW w:w="1438"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市一等1个</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市二等1个</w:t>
            </w:r>
          </w:p>
        </w:tc>
        <w:tc>
          <w:tcPr>
            <w:tcW w:w="1560"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市一等3个</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市二等6个</w:t>
            </w:r>
          </w:p>
        </w:tc>
        <w:tc>
          <w:tcPr>
            <w:tcW w:w="1275"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w:t>
            </w:r>
          </w:p>
        </w:tc>
        <w:tc>
          <w:tcPr>
            <w:tcW w:w="1560"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国三等2个</w:t>
            </w:r>
          </w:p>
        </w:tc>
        <w:tc>
          <w:tcPr>
            <w:tcW w:w="1559"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省一等2个</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省二等2个</w:t>
            </w:r>
          </w:p>
        </w:tc>
      </w:tr>
      <w:tr w:rsidR="00B575AD" w:rsidRPr="003818B7" w:rsidTr="00D53A59">
        <w:trPr>
          <w:trHeight w:val="454"/>
        </w:trPr>
        <w:tc>
          <w:tcPr>
            <w:tcW w:w="938"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2016</w:t>
            </w:r>
          </w:p>
        </w:tc>
        <w:tc>
          <w:tcPr>
            <w:tcW w:w="1438"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省三等3个</w:t>
            </w:r>
          </w:p>
        </w:tc>
        <w:tc>
          <w:tcPr>
            <w:tcW w:w="1560"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省一等1个</w:t>
            </w:r>
          </w:p>
        </w:tc>
        <w:tc>
          <w:tcPr>
            <w:tcW w:w="1275"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省二等2个</w:t>
            </w:r>
          </w:p>
        </w:tc>
        <w:tc>
          <w:tcPr>
            <w:tcW w:w="1560"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国一等1 个</w:t>
            </w:r>
          </w:p>
        </w:tc>
        <w:tc>
          <w:tcPr>
            <w:tcW w:w="1559" w:type="dxa"/>
            <w:vAlign w:val="center"/>
          </w:tcPr>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省一等2个</w:t>
            </w:r>
          </w:p>
          <w:p w:rsidR="00B575AD" w:rsidRPr="003818B7" w:rsidRDefault="00B575AD" w:rsidP="00D53A59">
            <w:pPr>
              <w:jc w:val="center"/>
              <w:rPr>
                <w:rFonts w:ascii="仿宋_GB2312" w:eastAsia="仿宋_GB2312" w:hAnsi="Times New Roman" w:hint="eastAsia"/>
                <w:szCs w:val="21"/>
              </w:rPr>
            </w:pPr>
            <w:r w:rsidRPr="003818B7">
              <w:rPr>
                <w:rFonts w:ascii="仿宋_GB2312" w:eastAsia="仿宋_GB2312" w:hAnsi="Times New Roman" w:hint="eastAsia"/>
                <w:szCs w:val="21"/>
              </w:rPr>
              <w:t>省二等2个</w:t>
            </w:r>
          </w:p>
        </w:tc>
      </w:tr>
    </w:tbl>
    <w:p w:rsidR="00B575AD" w:rsidRPr="003818B7" w:rsidRDefault="00B575AD" w:rsidP="00B575AD">
      <w:pPr>
        <w:spacing w:line="360" w:lineRule="auto"/>
        <w:rPr>
          <w:rFonts w:ascii="仿宋_GB2312" w:eastAsia="仿宋_GB2312" w:hAnsi="宋体" w:hint="eastAsia"/>
          <w:szCs w:val="21"/>
        </w:rPr>
      </w:pPr>
      <w:r w:rsidRPr="003818B7">
        <w:rPr>
          <w:rFonts w:ascii="仿宋_GB2312" w:eastAsia="仿宋_GB2312" w:hAnsi="宋体" w:hint="eastAsia"/>
          <w:szCs w:val="21"/>
        </w:rPr>
        <w:t>数据来源：科研和对外交流处    数据责任人：金野    统计日期：2016年12月</w:t>
      </w:r>
    </w:p>
    <w:p w:rsidR="00B575AD" w:rsidRPr="003818B7" w:rsidRDefault="00B575AD" w:rsidP="00B575AD">
      <w:pPr>
        <w:spacing w:line="360" w:lineRule="auto"/>
        <w:rPr>
          <w:rFonts w:ascii="仿宋_GB2312" w:eastAsia="仿宋_GB2312" w:hAnsi="Times New Roman" w:hint="eastAsia"/>
          <w:sz w:val="18"/>
          <w:szCs w:val="18"/>
        </w:rPr>
      </w:pPr>
    </w:p>
    <w:p w:rsidR="00B575AD" w:rsidRPr="003818B7" w:rsidRDefault="00B575AD" w:rsidP="00B575AD">
      <w:pPr>
        <w:spacing w:line="360" w:lineRule="auto"/>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lastRenderedPageBreak/>
        <w:t>2016年组织教师参加全国中等职业学校信息化机械专业教师“创新杯”说课大赛，1人获得全国一等奖，这是近几年的最好成绩；组织教师参加辽宁省信息化大赛，共有17人分别参加教学设计、课堂教学、实训教学三个项目比赛，1人获得一等奖，2人获得二等奖；组织教师参加辽宁省优秀课选拔活动，通过学院初选，11人代表学院参加鞍山市选拔赛，经市级选拔，有2人参加并获得辽宁省中等职业学校优秀课一等奖。参与各项竞赛的数量和质量均好于去年。在参加“2016年辽宁省中职教师优秀课”选拔活动中，组织学院各教学部门专任教师参赛，鼓励教师结成互助对子，各自发挥长处，运用“工匠精神”，打造质量过硬的优秀课、精品课。在教师参赛准备期间，学院组织经验丰富的教师参与指导，为参赛教师提供精准服务，对参赛教师进行逐人逐节听课，进行指导评课；帮助分析一堂优秀课、精品课的标准，传授先进的教育教学理念，推广项目教学；发挥团队协作精神，实现逐人逐课进行帮对，反复指导训练，力争做到精益求精，做到“一师一名课，一课一名师”，在教师中打造“工匠精神”，培养和锻炼了学院的师资队伍，提升了教师的业务能力。</w:t>
      </w:r>
    </w:p>
    <w:p w:rsidR="00B575AD" w:rsidRPr="003818B7" w:rsidRDefault="00B575AD" w:rsidP="00B575AD">
      <w:pPr>
        <w:pStyle w:val="3"/>
        <w:ind w:firstLine="560"/>
        <w:rPr>
          <w:rFonts w:hint="eastAsia"/>
        </w:rPr>
      </w:pPr>
      <w:bookmarkStart w:id="37" w:name="_Toc469915324"/>
      <w:r w:rsidRPr="003818B7">
        <w:rPr>
          <w:rFonts w:hint="eastAsia"/>
        </w:rPr>
        <w:t>3.2.4课程建设</w:t>
      </w:r>
      <w:bookmarkEnd w:id="37"/>
    </w:p>
    <w:p w:rsidR="00B575AD" w:rsidRPr="003818B7" w:rsidRDefault="00B575AD" w:rsidP="00B575AD">
      <w:pPr>
        <w:ind w:firstLineChars="200" w:firstLine="560"/>
        <w:rPr>
          <w:rFonts w:ascii="仿宋_GB2312" w:eastAsia="仿宋_GB2312" w:hAnsi="Calibri" w:hint="eastAsia"/>
          <w:szCs w:val="21"/>
        </w:rPr>
      </w:pPr>
      <w:r w:rsidRPr="003818B7">
        <w:rPr>
          <w:rFonts w:ascii="仿宋_GB2312" w:eastAsia="仿宋_GB2312" w:hAnsi="仿宋" w:hint="eastAsia"/>
          <w:sz w:val="28"/>
          <w:szCs w:val="28"/>
        </w:rPr>
        <w:t>各专业密切联合企业，从岗位职业能力调研入手，调整与确定人才培养目标，将课程设置按照岗位能力划分为岗位基本素质课程</w:t>
      </w:r>
      <w:r w:rsidRPr="003818B7">
        <w:rPr>
          <w:rFonts w:ascii="仿宋_GB2312" w:eastAsia="仿宋_GB2312" w:hAnsi="仿宋" w:hint="eastAsia"/>
          <w:sz w:val="28"/>
          <w:szCs w:val="28"/>
        </w:rPr>
        <w:lastRenderedPageBreak/>
        <w:t>模块、岗位基本操作能力训练课程模块、岗位综合能力训练课程模块三大模块。以职业标准、行业标准、教育标准和职业证书的能力要求为依据，遵循学生职业生涯成长规律及中职教育教学规律，建立以职业能力发展为核心的工学结合课程体系；同时融入岗位能力和职业证书要求，编制课程标准，开发课程资源。2016年各个骨干专业根据示范校建设课程体系的执行情况，针对各专业岗位需求变化情况，对课程设置进行了部分修改。</w:t>
      </w:r>
    </w:p>
    <w:p w:rsidR="00B575AD" w:rsidRPr="003818B7" w:rsidRDefault="00B575AD" w:rsidP="00B575AD">
      <w:pPr>
        <w:rPr>
          <w:rFonts w:ascii="仿宋_GB2312" w:eastAsia="仿宋_GB2312" w:hAnsi="宋体" w:hint="eastAsia"/>
          <w:sz w:val="28"/>
          <w:szCs w:val="28"/>
        </w:rPr>
      </w:pPr>
      <w:r w:rsidRPr="003818B7">
        <w:rPr>
          <w:rFonts w:ascii="仿宋_GB2312" w:eastAsia="仿宋_GB2312" w:hAnsi="宋体" w:hint="eastAsia"/>
          <w:sz w:val="28"/>
          <w:szCs w:val="28"/>
        </w:rPr>
        <w:t xml:space="preserve">    2014年至今，学院各专业开发了19门专业核心课程的网络资源课、13个教学产品，这些课程资源和教学产品全部共享应用到各专业教学实践中，对加速青年教师成长和均衡师资教学水平起到了关键作用，提升了各专业教学质量。</w:t>
      </w:r>
    </w:p>
    <w:p w:rsidR="00B575AD" w:rsidRPr="003818B7" w:rsidRDefault="00B575AD" w:rsidP="00B575AD">
      <w:pPr>
        <w:rPr>
          <w:rFonts w:ascii="仿宋_GB2312" w:eastAsia="仿宋_GB2312" w:hint="eastAsia"/>
        </w:rPr>
      </w:pPr>
    </w:p>
    <w:p w:rsidR="00B575AD" w:rsidRPr="003818B7" w:rsidRDefault="00B575AD" w:rsidP="00B575AD">
      <w:pPr>
        <w:jc w:val="center"/>
        <w:rPr>
          <w:rFonts w:ascii="仿宋_GB2312" w:eastAsia="仿宋_GB2312"/>
          <w:szCs w:val="21"/>
        </w:rPr>
      </w:pPr>
      <w:r w:rsidRPr="003818B7">
        <w:rPr>
          <w:rFonts w:ascii="仿宋_GB2312" w:eastAsia="仿宋_GB2312" w:hint="eastAsia"/>
          <w:szCs w:val="21"/>
        </w:rPr>
        <w:t>表28</w:t>
      </w:r>
      <w:r w:rsidRPr="003818B7">
        <w:rPr>
          <w:rFonts w:ascii="仿宋_GB2312" w:eastAsia="仿宋_GB2312"/>
          <w:szCs w:val="21"/>
        </w:rPr>
        <w:t xml:space="preserve">    </w:t>
      </w:r>
      <w:r w:rsidRPr="003818B7">
        <w:rPr>
          <w:rFonts w:ascii="仿宋_GB2312" w:eastAsia="仿宋_GB2312" w:hint="eastAsia"/>
          <w:szCs w:val="21"/>
        </w:rPr>
        <w:t>网络资源课程</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993"/>
        <w:gridCol w:w="1701"/>
        <w:gridCol w:w="1417"/>
        <w:gridCol w:w="851"/>
      </w:tblGrid>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序号</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课程名称</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学时</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适用专业</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培养层次</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负责人</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《数控车床编程与操作》</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310/744</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数控加工专业</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张宁</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2</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《数控铣床编程与操作》</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124/496</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数控加工专业</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李红军</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3</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《数控电加工机床编程与操作》</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62</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数控加工专业</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袁雷鸣</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4</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《金属材料及热处理》</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80</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机械类专业</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张冲</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5</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《机械基础一体化》</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96/100</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机械类专业</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田华</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6</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《极限配合与典型零件测量》</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56/82</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机械类专业</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楚淑玲</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lastRenderedPageBreak/>
              <w:t>7</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《机械制造工艺基础》</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80</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机械类专业</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楚淑玲</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8</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《零件的加工》</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422</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机械装配、机械设备维修</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汪奇志</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9</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《机械设备维修工艺基础》</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162</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机械装配、机械设备维修</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周明</w:t>
            </w:r>
            <w:r w:rsidRPr="003818B7">
              <w:rPr>
                <w:rFonts w:ascii="微软雅黑" w:hAnsi="微软雅黑" w:cs="微软雅黑" w:hint="eastAsia"/>
                <w:szCs w:val="21"/>
              </w:rPr>
              <w:t>鑑</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10</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《机床的装配与调试》</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216</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机械装配、机械设备维修</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易海</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11</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《CA6140车床常见故障排除与维修》</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378</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机械装配、机械设备维修</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中级、高级工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仲海宽</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12</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《高级焊工工艺与技能训练》</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szCs w:val="21"/>
              </w:rPr>
              <w:t>936</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焊接加工</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赵成刚</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13</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《金属材料焊接》</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szCs w:val="21"/>
              </w:rPr>
              <w:t>108</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焊接加工</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王丽辉</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14</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《冷作工艺与技能训练》</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szCs w:val="21"/>
              </w:rPr>
              <w:t>936</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冷作钣金加工</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刘洪伟</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15</w:t>
            </w:r>
          </w:p>
        </w:tc>
        <w:tc>
          <w:tcPr>
            <w:tcW w:w="283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《焊接检验》</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szCs w:val="21"/>
              </w:rPr>
              <w:t>72</w:t>
            </w:r>
          </w:p>
        </w:tc>
        <w:tc>
          <w:tcPr>
            <w:tcW w:w="170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焊接加工</w:t>
            </w:r>
          </w:p>
        </w:tc>
        <w:tc>
          <w:tcPr>
            <w:tcW w:w="1417"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中、高级工</w:t>
            </w:r>
          </w:p>
        </w:tc>
        <w:tc>
          <w:tcPr>
            <w:tcW w:w="851"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董莹</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《低压配电线路设计安装与调试》</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szCs w:val="21"/>
              </w:rPr>
              <w:t>126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电气自动化设备安装与维修</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高级工</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杨晓辉</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《变频器应用技术》</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szCs w:val="21"/>
              </w:rPr>
              <w:t>234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电气自动化设备安装与维修</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高级工</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杨秀双</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《S7-200可编程序控制器应用技术》</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szCs w:val="21"/>
              </w:rPr>
              <w:t>324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电气自动化设备安装与维修</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高级工</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宋  凯</w:t>
            </w:r>
          </w:p>
        </w:tc>
      </w:tr>
      <w:tr w:rsidR="00B575AD" w:rsidRPr="003818B7" w:rsidTr="00D53A59">
        <w:tc>
          <w:tcPr>
            <w:tcW w:w="675"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19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《单片机应用技术》</w:t>
            </w:r>
          </w:p>
        </w:tc>
        <w:tc>
          <w:tcPr>
            <w:tcW w:w="993" w:type="dxa"/>
            <w:tcBorders>
              <w:top w:val="single" w:sz="4" w:space="0" w:color="auto"/>
              <w:left w:val="single" w:sz="4" w:space="0" w:color="auto"/>
              <w:bottom w:val="single" w:sz="4" w:space="0" w:color="auto"/>
              <w:right w:val="single" w:sz="4" w:space="0" w:color="auto"/>
            </w:tcBorders>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szCs w:val="21"/>
              </w:rPr>
              <w:t>353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电气自动化设备安装与维修</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高级工</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75AD" w:rsidRPr="003818B7" w:rsidRDefault="00B575AD" w:rsidP="00D53A59">
            <w:pPr>
              <w:jc w:val="center"/>
              <w:rPr>
                <w:rFonts w:ascii="仿宋_GB2312" w:eastAsia="仿宋_GB2312" w:hAnsi="宋体"/>
                <w:szCs w:val="21"/>
              </w:rPr>
            </w:pPr>
            <w:r w:rsidRPr="003818B7">
              <w:rPr>
                <w:rFonts w:ascii="仿宋_GB2312" w:eastAsia="仿宋_GB2312" w:hAnsi="宋体" w:hint="eastAsia"/>
                <w:szCs w:val="21"/>
              </w:rPr>
              <w:t>宋  洋</w:t>
            </w:r>
          </w:p>
        </w:tc>
      </w:tr>
    </w:tbl>
    <w:p w:rsidR="00B575AD" w:rsidRPr="003818B7" w:rsidRDefault="00B575AD" w:rsidP="00B575AD">
      <w:pPr>
        <w:ind w:firstLineChars="150" w:firstLine="330"/>
        <w:rPr>
          <w:rFonts w:ascii="仿宋_GB2312" w:eastAsia="仿宋_GB2312" w:hAnsi="宋体" w:hint="eastAsia"/>
          <w:color w:val="000000"/>
          <w:szCs w:val="21"/>
        </w:rPr>
      </w:pPr>
      <w:r w:rsidRPr="003818B7">
        <w:rPr>
          <w:rFonts w:ascii="仿宋_GB2312" w:eastAsia="仿宋_GB2312" w:hAnsi="宋体" w:hint="eastAsia"/>
          <w:szCs w:val="21"/>
        </w:rPr>
        <w:t xml:space="preserve">数据来源：教务处              </w:t>
      </w:r>
      <w:r w:rsidRPr="003818B7">
        <w:rPr>
          <w:rFonts w:ascii="仿宋_GB2312" w:eastAsia="仿宋_GB2312" w:hAnsi="宋体" w:hint="eastAsia"/>
          <w:color w:val="000000"/>
          <w:szCs w:val="21"/>
        </w:rPr>
        <w:t xml:space="preserve"> 负责人：杨秀双          统计日期：2016年12月</w:t>
      </w:r>
    </w:p>
    <w:p w:rsidR="00B575AD" w:rsidRDefault="00B575AD" w:rsidP="00B575AD">
      <w:pPr>
        <w:ind w:firstLine="420"/>
        <w:rPr>
          <w:rFonts w:ascii="仿宋_GB2312" w:eastAsia="仿宋_GB2312"/>
        </w:rPr>
      </w:pPr>
    </w:p>
    <w:p w:rsidR="00B575AD" w:rsidRPr="003818B7" w:rsidRDefault="00B575AD" w:rsidP="00B575AD">
      <w:pPr>
        <w:ind w:firstLine="420"/>
        <w:rPr>
          <w:rFonts w:ascii="仿宋_GB2312" w:eastAsia="仿宋_GB2312" w:hint="eastAsia"/>
        </w:rPr>
      </w:pPr>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lastRenderedPageBreak/>
        <w:t>表29   教学产品</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127"/>
        <w:gridCol w:w="2268"/>
        <w:gridCol w:w="1701"/>
        <w:gridCol w:w="1701"/>
      </w:tblGrid>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序号</w:t>
            </w:r>
          </w:p>
        </w:tc>
        <w:tc>
          <w:tcPr>
            <w:tcW w:w="2127"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教学产品名称</w:t>
            </w:r>
          </w:p>
        </w:tc>
        <w:tc>
          <w:tcPr>
            <w:tcW w:w="2268"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适用专业</w:t>
            </w:r>
          </w:p>
        </w:tc>
        <w:tc>
          <w:tcPr>
            <w:tcW w:w="1701"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培养层次</w:t>
            </w:r>
          </w:p>
        </w:tc>
        <w:tc>
          <w:tcPr>
            <w:tcW w:w="1701"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负责人</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c>
          <w:tcPr>
            <w:tcW w:w="2127"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斯特林发动机</w:t>
            </w:r>
          </w:p>
        </w:tc>
        <w:tc>
          <w:tcPr>
            <w:tcW w:w="2268"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数控加工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高级工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张宁</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c>
          <w:tcPr>
            <w:tcW w:w="2127"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正弦</w:t>
            </w:r>
            <w:r w:rsidRPr="003818B7">
              <w:rPr>
                <w:rFonts w:ascii="仿宋_GB2312" w:eastAsia="仿宋_GB2312" w:hAnsi="宋体" w:hint="eastAsia"/>
                <w:b/>
                <w:szCs w:val="21"/>
              </w:rPr>
              <w:t>工作</w:t>
            </w:r>
            <w:r w:rsidRPr="003818B7">
              <w:rPr>
                <w:rFonts w:ascii="仿宋_GB2312" w:eastAsia="仿宋_GB2312" w:hAnsi="宋体" w:hint="eastAsia"/>
                <w:szCs w:val="21"/>
              </w:rPr>
              <w:t>台</w:t>
            </w:r>
          </w:p>
        </w:tc>
        <w:tc>
          <w:tcPr>
            <w:tcW w:w="2268"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数控加工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高级工、技师</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张宁、李红军</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2127"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全无油空压机</w:t>
            </w:r>
          </w:p>
        </w:tc>
        <w:tc>
          <w:tcPr>
            <w:tcW w:w="2268" w:type="dxa"/>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机械装配</w:t>
            </w:r>
          </w:p>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机械设备维修</w:t>
            </w:r>
          </w:p>
        </w:tc>
        <w:tc>
          <w:tcPr>
            <w:tcW w:w="1701"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中级工、高级工</w:t>
            </w:r>
          </w:p>
        </w:tc>
        <w:tc>
          <w:tcPr>
            <w:tcW w:w="1701"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周明</w:t>
            </w:r>
            <w:r w:rsidRPr="003818B7">
              <w:rPr>
                <w:rFonts w:ascii="微软雅黑" w:hAnsi="微软雅黑" w:cs="微软雅黑" w:hint="eastAsia"/>
                <w:szCs w:val="21"/>
              </w:rPr>
              <w:t>鑑</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2127"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气动薄膜双座调节阀</w:t>
            </w:r>
          </w:p>
        </w:tc>
        <w:tc>
          <w:tcPr>
            <w:tcW w:w="2268" w:type="dxa"/>
            <w:vAlign w:val="center"/>
          </w:tcPr>
          <w:p w:rsidR="00B575AD" w:rsidRPr="003818B7" w:rsidRDefault="00B575AD" w:rsidP="00D53A59">
            <w:pPr>
              <w:rPr>
                <w:rFonts w:ascii="仿宋_GB2312" w:eastAsia="仿宋_GB2312" w:hAnsi="宋体"/>
                <w:szCs w:val="21"/>
              </w:rPr>
            </w:pPr>
            <w:r w:rsidRPr="003818B7">
              <w:rPr>
                <w:rFonts w:ascii="仿宋_GB2312" w:eastAsia="仿宋_GB2312" w:hAnsi="宋体" w:hint="eastAsia"/>
                <w:szCs w:val="21"/>
              </w:rPr>
              <w:t>机械装配</w:t>
            </w:r>
          </w:p>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机械设备维修</w:t>
            </w:r>
          </w:p>
        </w:tc>
        <w:tc>
          <w:tcPr>
            <w:tcW w:w="1701"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中级工、高级工</w:t>
            </w:r>
          </w:p>
        </w:tc>
        <w:tc>
          <w:tcPr>
            <w:tcW w:w="1701"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周明</w:t>
            </w:r>
            <w:r w:rsidRPr="003818B7">
              <w:rPr>
                <w:rFonts w:ascii="微软雅黑" w:hAnsi="微软雅黑" w:cs="微软雅黑" w:hint="eastAsia"/>
                <w:szCs w:val="21"/>
              </w:rPr>
              <w:t>鑑</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5</w:t>
            </w:r>
          </w:p>
        </w:tc>
        <w:tc>
          <w:tcPr>
            <w:tcW w:w="2127"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铣床分度夹具</w:t>
            </w:r>
          </w:p>
        </w:tc>
        <w:tc>
          <w:tcPr>
            <w:tcW w:w="2268"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机床切削加工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高级工、技师</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赵丽梅</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2127"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车床通用可调夹具</w:t>
            </w:r>
          </w:p>
        </w:tc>
        <w:tc>
          <w:tcPr>
            <w:tcW w:w="2268"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机床切削加工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中级工、高级工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赵丽梅</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w:t>
            </w:r>
          </w:p>
        </w:tc>
        <w:tc>
          <w:tcPr>
            <w:tcW w:w="2127"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电动阀门</w:t>
            </w:r>
          </w:p>
        </w:tc>
        <w:tc>
          <w:tcPr>
            <w:tcW w:w="2268"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机械装配</w:t>
            </w:r>
          </w:p>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维修钳工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中级工、高级工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李佳会</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w:t>
            </w:r>
          </w:p>
        </w:tc>
        <w:tc>
          <w:tcPr>
            <w:tcW w:w="2127"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减速器</w:t>
            </w:r>
          </w:p>
        </w:tc>
        <w:tc>
          <w:tcPr>
            <w:tcW w:w="2268"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机械装配</w:t>
            </w:r>
          </w:p>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维修钳工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中级工、高级工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汪奇志</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9</w:t>
            </w:r>
          </w:p>
        </w:tc>
        <w:tc>
          <w:tcPr>
            <w:tcW w:w="2127"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轧机轴承</w:t>
            </w:r>
          </w:p>
        </w:tc>
        <w:tc>
          <w:tcPr>
            <w:tcW w:w="2268"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机械装配</w:t>
            </w:r>
          </w:p>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维修钳工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中级工、高级工</w:t>
            </w:r>
          </w:p>
        </w:tc>
        <w:tc>
          <w:tcPr>
            <w:tcW w:w="1701"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汪奇志</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c>
          <w:tcPr>
            <w:tcW w:w="2127" w:type="dxa"/>
            <w:shd w:val="clear" w:color="auto" w:fill="auto"/>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开关电源</w:t>
            </w:r>
          </w:p>
        </w:tc>
        <w:tc>
          <w:tcPr>
            <w:tcW w:w="2268" w:type="dxa"/>
            <w:shd w:val="clear" w:color="auto" w:fill="auto"/>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电气自动化设备安装与维修</w:t>
            </w:r>
          </w:p>
        </w:tc>
        <w:tc>
          <w:tcPr>
            <w:tcW w:w="1701"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高级工</w:t>
            </w:r>
          </w:p>
        </w:tc>
        <w:tc>
          <w:tcPr>
            <w:tcW w:w="1701"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刘艳</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11</w:t>
            </w:r>
          </w:p>
        </w:tc>
        <w:tc>
          <w:tcPr>
            <w:tcW w:w="2127" w:type="dxa"/>
            <w:shd w:val="clear" w:color="auto" w:fill="auto"/>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太阳能光伏发电</w:t>
            </w:r>
          </w:p>
        </w:tc>
        <w:tc>
          <w:tcPr>
            <w:tcW w:w="2268" w:type="dxa"/>
            <w:shd w:val="clear" w:color="auto" w:fill="auto"/>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电气自动化设备安装与维修</w:t>
            </w:r>
          </w:p>
        </w:tc>
        <w:tc>
          <w:tcPr>
            <w:tcW w:w="1701"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高级工</w:t>
            </w:r>
          </w:p>
        </w:tc>
        <w:tc>
          <w:tcPr>
            <w:tcW w:w="1701" w:type="dxa"/>
            <w:shd w:val="clear" w:color="auto" w:fill="auto"/>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杨秀双</w:t>
            </w:r>
          </w:p>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宋凯</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12</w:t>
            </w:r>
          </w:p>
        </w:tc>
        <w:tc>
          <w:tcPr>
            <w:tcW w:w="2127" w:type="dxa"/>
            <w:shd w:val="clear" w:color="auto" w:fill="auto"/>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插排壳注射模具</w:t>
            </w:r>
          </w:p>
        </w:tc>
        <w:tc>
          <w:tcPr>
            <w:tcW w:w="2268" w:type="dxa"/>
            <w:shd w:val="clear" w:color="auto" w:fill="auto"/>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模具</w:t>
            </w:r>
          </w:p>
        </w:tc>
        <w:tc>
          <w:tcPr>
            <w:tcW w:w="1701"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中、高、技师</w:t>
            </w:r>
          </w:p>
        </w:tc>
        <w:tc>
          <w:tcPr>
            <w:tcW w:w="1701"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吕艳梅</w:t>
            </w:r>
          </w:p>
        </w:tc>
      </w:tr>
      <w:tr w:rsidR="00B575AD" w:rsidRPr="003818B7" w:rsidTr="00D53A59">
        <w:tc>
          <w:tcPr>
            <w:tcW w:w="675"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c>
          <w:tcPr>
            <w:tcW w:w="2127" w:type="dxa"/>
            <w:shd w:val="clear" w:color="auto" w:fill="auto"/>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插排导电片冷冲模具</w:t>
            </w:r>
          </w:p>
        </w:tc>
        <w:tc>
          <w:tcPr>
            <w:tcW w:w="2268" w:type="dxa"/>
            <w:shd w:val="clear" w:color="auto" w:fill="auto"/>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模具</w:t>
            </w:r>
          </w:p>
        </w:tc>
        <w:tc>
          <w:tcPr>
            <w:tcW w:w="1701"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中、高、技师</w:t>
            </w:r>
          </w:p>
        </w:tc>
        <w:tc>
          <w:tcPr>
            <w:tcW w:w="1701" w:type="dxa"/>
            <w:shd w:val="clear" w:color="auto" w:fill="auto"/>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吕艳梅</w:t>
            </w:r>
          </w:p>
        </w:tc>
      </w:tr>
    </w:tbl>
    <w:p w:rsidR="00B575AD" w:rsidRPr="003818B7" w:rsidRDefault="00B575AD" w:rsidP="00B575AD">
      <w:pPr>
        <w:ind w:firstLineChars="150" w:firstLine="330"/>
        <w:rPr>
          <w:rFonts w:ascii="仿宋_GB2312" w:eastAsia="仿宋_GB2312" w:hAnsi="宋体" w:hint="eastAsia"/>
          <w:color w:val="000000"/>
          <w:szCs w:val="21"/>
        </w:rPr>
      </w:pPr>
      <w:r w:rsidRPr="003818B7">
        <w:rPr>
          <w:rFonts w:ascii="仿宋_GB2312" w:eastAsia="仿宋_GB2312" w:hAnsi="宋体" w:hint="eastAsia"/>
          <w:szCs w:val="21"/>
        </w:rPr>
        <w:t xml:space="preserve">数据来源：教务处              </w:t>
      </w:r>
      <w:r w:rsidRPr="003818B7">
        <w:rPr>
          <w:rFonts w:ascii="仿宋_GB2312" w:eastAsia="仿宋_GB2312" w:hAnsi="宋体" w:hint="eastAsia"/>
          <w:color w:val="000000"/>
          <w:szCs w:val="21"/>
        </w:rPr>
        <w:t xml:space="preserve"> 负责人：杨秀双          统计日期：2016年12月</w:t>
      </w:r>
    </w:p>
    <w:p w:rsidR="00B575AD" w:rsidRPr="003818B7" w:rsidRDefault="00B575AD" w:rsidP="00B575AD">
      <w:pPr>
        <w:jc w:val="center"/>
        <w:rPr>
          <w:rFonts w:ascii="仿宋_GB2312" w:eastAsia="仿宋_GB2312" w:hAnsi="宋体" w:hint="eastAsia"/>
          <w:szCs w:val="21"/>
        </w:rPr>
      </w:pPr>
    </w:p>
    <w:p w:rsidR="00B575AD" w:rsidRPr="003818B7" w:rsidRDefault="00B575AD" w:rsidP="00B575AD">
      <w:pPr>
        <w:pStyle w:val="3"/>
        <w:ind w:firstLine="560"/>
        <w:rPr>
          <w:rFonts w:hint="eastAsia"/>
        </w:rPr>
      </w:pPr>
      <w:bookmarkStart w:id="38" w:name="_Toc469915325"/>
      <w:r w:rsidRPr="003818B7">
        <w:rPr>
          <w:rFonts w:hint="eastAsia"/>
        </w:rPr>
        <w:t>3.2.5人才培养模式改革</w:t>
      </w:r>
      <w:bookmarkEnd w:id="38"/>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2016年，学院在保持国家示范校和高技能人才培养的引领和示范作用的同时，紧紧抓住鞍山市成为国家级“双元培育”试点城市的有利时机与辽宁忠大集团、鞍山鞍明实业有限公司开办了数控加工、电气自动化设备维修两个专业“双元培育”试点班，初步形成了“产教融合、双元培育、双师合一”的人才培养模式。校企共同对职业岗位能力进行分析，科学定位人才规格。以创新教学项目为主线，充分考虑学生学习成长规律和企业岗位需求，由教师和企业专家共同开发课程体系，注重引入行业企业技术标准。根据职业岗位（群）的技能要求，参照相关的职业资格标准，改革课程体系和教学内容，联合开发教材。构建了校企合作、多方参与、多方评价的教学运行系统、监控系统、评价系统组成的教学质量保障体系，且运行有序，并有效地保障了教育教学质量的稳步提升。</w:t>
      </w:r>
    </w:p>
    <w:p w:rsidR="00B575AD" w:rsidRPr="003818B7" w:rsidRDefault="00B575AD" w:rsidP="00B575AD">
      <w:pPr>
        <w:pStyle w:val="3"/>
        <w:ind w:firstLine="560"/>
        <w:rPr>
          <w:rFonts w:hint="eastAsia"/>
        </w:rPr>
      </w:pPr>
      <w:bookmarkStart w:id="39" w:name="_Toc469915326"/>
      <w:r w:rsidRPr="003818B7">
        <w:rPr>
          <w:rFonts w:hint="eastAsia"/>
        </w:rPr>
        <w:t>3.2.6信息化教学</w:t>
      </w:r>
      <w:bookmarkEnd w:id="39"/>
    </w:p>
    <w:p w:rsidR="00B575AD" w:rsidRPr="003818B7" w:rsidRDefault="00B575AD" w:rsidP="00B575AD">
      <w:pPr>
        <w:ind w:firstLineChars="200" w:firstLine="560"/>
        <w:rPr>
          <w:rFonts w:ascii="仿宋_GB2312" w:eastAsia="仿宋_GB2312" w:hAnsi="宋体" w:cs="宋体" w:hint="eastAsia"/>
          <w:sz w:val="28"/>
          <w:szCs w:val="28"/>
        </w:rPr>
      </w:pPr>
      <w:r w:rsidRPr="003818B7">
        <w:rPr>
          <w:rFonts w:ascii="仿宋_GB2312" w:eastAsia="仿宋_GB2312" w:hAnsi="宋体" w:cs="宋体" w:hint="eastAsia"/>
          <w:sz w:val="28"/>
          <w:szCs w:val="28"/>
        </w:rPr>
        <w:t xml:space="preserve">学院致力于以信息化教学手段应用带动信息化教学普及，以培训带动教师提升信息化能力。按《鞍山技师学院数字教学资源实施方案》要求，本年度完成信息化专项培训５项，培训满意率达到90%以上。 </w:t>
      </w:r>
    </w:p>
    <w:p w:rsidR="00B575AD" w:rsidRDefault="00B575AD" w:rsidP="00B575AD">
      <w:pPr>
        <w:ind w:leftChars="1" w:left="2" w:firstLineChars="200" w:firstLine="440"/>
        <w:jc w:val="center"/>
        <w:rPr>
          <w:rFonts w:ascii="仿宋_GB2312" w:eastAsia="仿宋_GB2312" w:hAnsi="宋体" w:cs="宋体"/>
          <w:szCs w:val="21"/>
        </w:rPr>
      </w:pPr>
    </w:p>
    <w:p w:rsidR="00B575AD" w:rsidRPr="003818B7" w:rsidRDefault="00B575AD" w:rsidP="00B575AD">
      <w:pPr>
        <w:ind w:leftChars="1" w:left="2" w:firstLineChars="200" w:firstLine="440"/>
        <w:jc w:val="center"/>
        <w:rPr>
          <w:rFonts w:ascii="仿宋_GB2312" w:eastAsia="仿宋_GB2312" w:hAnsi="宋体" w:cs="宋体" w:hint="eastAsia"/>
          <w:szCs w:val="21"/>
        </w:rPr>
      </w:pPr>
      <w:r w:rsidRPr="003818B7">
        <w:rPr>
          <w:rFonts w:ascii="仿宋_GB2312" w:eastAsia="仿宋_GB2312" w:hAnsi="宋体" w:cs="宋体" w:hint="eastAsia"/>
          <w:szCs w:val="21"/>
        </w:rPr>
        <w:t>表30 教师信息化能力提升培训数据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9"/>
        <w:gridCol w:w="2999"/>
        <w:gridCol w:w="735"/>
        <w:gridCol w:w="1653"/>
      </w:tblGrid>
      <w:tr w:rsidR="00B575AD" w:rsidRPr="003818B7" w:rsidTr="00D53A59">
        <w:trPr>
          <w:jc w:val="center"/>
        </w:trPr>
        <w:tc>
          <w:tcPr>
            <w:tcW w:w="2359"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培训项目</w:t>
            </w:r>
          </w:p>
        </w:tc>
        <w:tc>
          <w:tcPr>
            <w:tcW w:w="2999"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培训主要内容</w:t>
            </w:r>
          </w:p>
        </w:tc>
        <w:tc>
          <w:tcPr>
            <w:tcW w:w="735" w:type="dxa"/>
            <w:shd w:val="clear" w:color="auto" w:fill="auto"/>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参加人数</w:t>
            </w:r>
          </w:p>
        </w:tc>
        <w:tc>
          <w:tcPr>
            <w:tcW w:w="1653" w:type="dxa"/>
            <w:shd w:val="clear" w:color="auto" w:fill="auto"/>
          </w:tcPr>
          <w:p w:rsidR="00B575AD" w:rsidRPr="003818B7" w:rsidRDefault="00B575AD" w:rsidP="00D53A59">
            <w:pPr>
              <w:jc w:val="center"/>
              <w:rPr>
                <w:rFonts w:ascii="仿宋_GB2312" w:eastAsia="仿宋_GB2312" w:hAnsi="宋体" w:cs="宋体"/>
                <w:szCs w:val="21"/>
              </w:rPr>
            </w:pPr>
            <w:r w:rsidRPr="003818B7">
              <w:rPr>
                <w:rFonts w:ascii="仿宋_GB2312" w:eastAsia="仿宋_GB2312" w:hAnsi="宋体" w:cs="宋体" w:hint="eastAsia"/>
                <w:szCs w:val="21"/>
              </w:rPr>
              <w:t>满意率</w:t>
            </w:r>
          </w:p>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w:t>
            </w:r>
          </w:p>
        </w:tc>
      </w:tr>
      <w:tr w:rsidR="00B575AD" w:rsidRPr="003818B7" w:rsidTr="00D53A59">
        <w:trPr>
          <w:trHeight w:val="452"/>
          <w:jc w:val="center"/>
        </w:trPr>
        <w:tc>
          <w:tcPr>
            <w:tcW w:w="235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职教城信息化教学培训</w:t>
            </w:r>
          </w:p>
        </w:tc>
        <w:tc>
          <w:tcPr>
            <w:tcW w:w="299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教师信息化大赛</w:t>
            </w:r>
          </w:p>
        </w:tc>
        <w:tc>
          <w:tcPr>
            <w:tcW w:w="735"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47</w:t>
            </w:r>
          </w:p>
        </w:tc>
        <w:tc>
          <w:tcPr>
            <w:tcW w:w="1653"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100</w:t>
            </w:r>
          </w:p>
        </w:tc>
      </w:tr>
      <w:tr w:rsidR="00B575AD" w:rsidRPr="003818B7" w:rsidTr="00D53A59">
        <w:trPr>
          <w:trHeight w:val="452"/>
          <w:jc w:val="center"/>
        </w:trPr>
        <w:tc>
          <w:tcPr>
            <w:tcW w:w="235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信息化安全培训</w:t>
            </w:r>
          </w:p>
        </w:tc>
        <w:tc>
          <w:tcPr>
            <w:tcW w:w="299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信息安全常识与防范</w:t>
            </w:r>
          </w:p>
        </w:tc>
        <w:tc>
          <w:tcPr>
            <w:tcW w:w="735"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10</w:t>
            </w:r>
          </w:p>
        </w:tc>
        <w:tc>
          <w:tcPr>
            <w:tcW w:w="1653"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90</w:t>
            </w:r>
          </w:p>
        </w:tc>
      </w:tr>
      <w:tr w:rsidR="00B575AD" w:rsidRPr="003818B7" w:rsidTr="00D53A59">
        <w:trPr>
          <w:trHeight w:val="452"/>
          <w:jc w:val="center"/>
        </w:trPr>
        <w:tc>
          <w:tcPr>
            <w:tcW w:w="235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lastRenderedPageBreak/>
              <w:t>教学应用平台培训</w:t>
            </w:r>
          </w:p>
        </w:tc>
        <w:tc>
          <w:tcPr>
            <w:tcW w:w="299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教学管理平台的使用</w:t>
            </w:r>
          </w:p>
        </w:tc>
        <w:tc>
          <w:tcPr>
            <w:tcW w:w="735"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33</w:t>
            </w:r>
          </w:p>
        </w:tc>
        <w:tc>
          <w:tcPr>
            <w:tcW w:w="1653"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97</w:t>
            </w:r>
          </w:p>
        </w:tc>
      </w:tr>
      <w:tr w:rsidR="00B575AD" w:rsidRPr="003818B7" w:rsidTr="00D53A59">
        <w:trPr>
          <w:trHeight w:val="452"/>
          <w:jc w:val="center"/>
        </w:trPr>
        <w:tc>
          <w:tcPr>
            <w:tcW w:w="235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微课设计与制作培训</w:t>
            </w:r>
          </w:p>
        </w:tc>
        <w:tc>
          <w:tcPr>
            <w:tcW w:w="299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微课设计与制作过程与实例</w:t>
            </w:r>
          </w:p>
        </w:tc>
        <w:tc>
          <w:tcPr>
            <w:tcW w:w="735"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16</w:t>
            </w:r>
          </w:p>
        </w:tc>
        <w:tc>
          <w:tcPr>
            <w:tcW w:w="1653"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100</w:t>
            </w:r>
          </w:p>
        </w:tc>
      </w:tr>
      <w:tr w:rsidR="00B575AD" w:rsidRPr="003818B7" w:rsidTr="00D53A59">
        <w:trPr>
          <w:trHeight w:val="452"/>
          <w:jc w:val="center"/>
        </w:trPr>
        <w:tc>
          <w:tcPr>
            <w:tcW w:w="235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信息化资源与应用培训</w:t>
            </w:r>
          </w:p>
        </w:tc>
        <w:tc>
          <w:tcPr>
            <w:tcW w:w="2999" w:type="dxa"/>
            <w:shd w:val="clear" w:color="auto" w:fill="auto"/>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信息化资源的建设方式与操作</w:t>
            </w:r>
          </w:p>
        </w:tc>
        <w:tc>
          <w:tcPr>
            <w:tcW w:w="735"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6</w:t>
            </w:r>
          </w:p>
        </w:tc>
        <w:tc>
          <w:tcPr>
            <w:tcW w:w="1653" w:type="dxa"/>
            <w:shd w:val="clear" w:color="auto" w:fill="auto"/>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100</w:t>
            </w:r>
          </w:p>
        </w:tc>
      </w:tr>
    </w:tbl>
    <w:p w:rsidR="00B575AD" w:rsidRPr="003818B7" w:rsidRDefault="00B575AD" w:rsidP="00B575AD">
      <w:pPr>
        <w:ind w:firstLineChars="150" w:firstLine="330"/>
        <w:rPr>
          <w:rFonts w:ascii="仿宋_GB2312" w:eastAsia="仿宋_GB2312" w:hAnsi="宋体"/>
          <w:color w:val="000000"/>
          <w:szCs w:val="21"/>
        </w:rPr>
      </w:pPr>
      <w:r w:rsidRPr="003818B7">
        <w:rPr>
          <w:rFonts w:ascii="仿宋_GB2312" w:eastAsia="仿宋_GB2312" w:hAnsi="宋体" w:hint="eastAsia"/>
          <w:szCs w:val="21"/>
        </w:rPr>
        <w:t>数据来源：</w:t>
      </w:r>
      <w:r w:rsidRPr="003818B7">
        <w:rPr>
          <w:rFonts w:ascii="宋体" w:eastAsia="仿宋_GB2312" w:hAnsi="Calibri" w:hint="eastAsia"/>
          <w:szCs w:val="21"/>
        </w:rPr>
        <w:t>信息处</w:t>
      </w:r>
      <w:r w:rsidRPr="003818B7">
        <w:rPr>
          <w:rFonts w:ascii="仿宋_GB2312" w:eastAsia="仿宋_GB2312" w:hAnsi="宋体" w:hint="eastAsia"/>
          <w:szCs w:val="21"/>
        </w:rPr>
        <w:t xml:space="preserve">           </w:t>
      </w:r>
      <w:r w:rsidRPr="003818B7">
        <w:rPr>
          <w:rFonts w:ascii="仿宋_GB2312" w:eastAsia="仿宋_GB2312" w:hAnsi="宋体" w:hint="eastAsia"/>
          <w:color w:val="000000"/>
          <w:szCs w:val="21"/>
        </w:rPr>
        <w:t xml:space="preserve"> 负责人：</w:t>
      </w:r>
      <w:r w:rsidRPr="003818B7">
        <w:rPr>
          <w:rFonts w:ascii="宋体" w:eastAsia="仿宋_GB2312" w:hAnsi="Calibri" w:hint="eastAsia"/>
          <w:szCs w:val="21"/>
        </w:rPr>
        <w:t>万延芝</w:t>
      </w:r>
      <w:r w:rsidRPr="003818B7">
        <w:rPr>
          <w:rFonts w:ascii="仿宋_GB2312" w:eastAsia="仿宋_GB2312" w:hAnsi="宋体" w:hint="eastAsia"/>
          <w:color w:val="000000"/>
          <w:szCs w:val="21"/>
        </w:rPr>
        <w:t xml:space="preserve">        统计日期：2016年12月</w:t>
      </w:r>
    </w:p>
    <w:p w:rsidR="00B575AD" w:rsidRPr="003818B7" w:rsidRDefault="00B575AD" w:rsidP="00B575AD">
      <w:pPr>
        <w:ind w:firstLineChars="300" w:firstLine="660"/>
        <w:rPr>
          <w:rFonts w:ascii="宋体" w:eastAsia="仿宋_GB2312" w:hAnsi="Calibri"/>
          <w:szCs w:val="21"/>
        </w:rPr>
      </w:pPr>
    </w:p>
    <w:p w:rsidR="00B575AD" w:rsidRPr="003818B7" w:rsidRDefault="00B575AD" w:rsidP="00B575AD">
      <w:pPr>
        <w:ind w:firstLineChars="250" w:firstLine="700"/>
        <w:rPr>
          <w:rFonts w:ascii="宋体" w:eastAsia="仿宋_GB2312" w:hAnsi="Calibri"/>
          <w:sz w:val="28"/>
          <w:szCs w:val="28"/>
        </w:rPr>
      </w:pPr>
      <w:r w:rsidRPr="003818B7">
        <w:rPr>
          <w:rFonts w:ascii="宋体" w:eastAsia="仿宋_GB2312" w:hAnsi="宋体" w:cs="宋体" w:hint="eastAsia"/>
          <w:sz w:val="28"/>
          <w:szCs w:val="28"/>
        </w:rPr>
        <w:t>目前，教师都能够自觉地把信息化融入到教学中去，借助于学院信息化教学硬件条件，信息化教学得到了广泛应用，特别是在案例教学、项目教学、实训教学等教学实践中，信息化教学已经成为不可或缺的重要手段。目前，学院各专业公共基础课及专业骨干课课件的应用已日臻完善，虚拟仿真实训教学也由点到面深入展开，对教学质量提升起到了良好作用。</w:t>
      </w:r>
    </w:p>
    <w:p w:rsidR="00B575AD" w:rsidRPr="003818B7" w:rsidRDefault="00B575AD" w:rsidP="00B575AD">
      <w:pPr>
        <w:pStyle w:val="3"/>
        <w:ind w:firstLine="560"/>
        <w:rPr>
          <w:rFonts w:hint="eastAsia"/>
        </w:rPr>
      </w:pPr>
      <w:bookmarkStart w:id="40" w:name="_Toc469915327"/>
      <w:r w:rsidRPr="003818B7">
        <w:rPr>
          <w:rFonts w:hint="eastAsia"/>
        </w:rPr>
        <w:t>3.2.7实训基地</w:t>
      </w:r>
      <w:bookmarkEnd w:id="40"/>
    </w:p>
    <w:p w:rsidR="00B575AD" w:rsidRPr="003818B7" w:rsidRDefault="00B575AD" w:rsidP="00B575AD">
      <w:pPr>
        <w:ind w:firstLineChars="200" w:firstLine="560"/>
        <w:rPr>
          <w:rFonts w:ascii="仿宋_GB2312" w:eastAsia="仿宋_GB2312" w:hAnsi="黑体"/>
          <w:bCs/>
          <w:sz w:val="28"/>
          <w:szCs w:val="28"/>
        </w:rPr>
      </w:pPr>
      <w:r w:rsidRPr="003818B7">
        <w:rPr>
          <w:rFonts w:ascii="仿宋_GB2312" w:eastAsia="仿宋_GB2312" w:hAnsi="黑体" w:hint="eastAsia"/>
          <w:bCs/>
          <w:sz w:val="28"/>
          <w:szCs w:val="28"/>
        </w:rPr>
        <w:t>2016年学院在深化校企合作，推进产教融合，加速实训基地建设方面取得了突出成果。学院与鞍山鞍明实业有限公司签署了深化数控加工产教融合协议，企业带产品入校，校企共建产品生产教学项目，在真实的产品加工环境中由企业师傅和实训教师共同组织完成对学院数控加工专业预备技师班学生的实训教学，有效的提高了学生生产岗位技能水平。</w:t>
      </w:r>
    </w:p>
    <w:p w:rsidR="00B575AD" w:rsidRPr="003818B7" w:rsidRDefault="00B575AD" w:rsidP="00B575AD">
      <w:pPr>
        <w:ind w:firstLineChars="200" w:firstLine="560"/>
        <w:rPr>
          <w:rFonts w:ascii="仿宋_GB2312" w:eastAsia="仿宋_GB2312" w:hAnsi="黑体"/>
          <w:bCs/>
          <w:sz w:val="28"/>
          <w:szCs w:val="28"/>
        </w:rPr>
      </w:pPr>
      <w:r w:rsidRPr="003818B7">
        <w:rPr>
          <w:rFonts w:ascii="仿宋_GB2312" w:eastAsia="仿宋_GB2312" w:hAnsi="黑体" w:hint="eastAsia"/>
          <w:bCs/>
          <w:sz w:val="28"/>
          <w:szCs w:val="28"/>
        </w:rPr>
        <w:t>学院与辽宁惠智科技有限公司联合建设的“3D打印智能制造研发中心”已在实训基地内落成，双方共同投资，共同开发教学项目，共议课程设置，共商考核评价标准，联手培训学员，提升了学院在新兴专业领域的办学和研发能力。</w:t>
      </w:r>
    </w:p>
    <w:p w:rsidR="00B575AD" w:rsidRPr="003818B7" w:rsidRDefault="00B575AD" w:rsidP="00B575AD">
      <w:pPr>
        <w:pStyle w:val="3"/>
        <w:ind w:firstLine="560"/>
        <w:rPr>
          <w:rFonts w:hint="eastAsia"/>
        </w:rPr>
      </w:pPr>
      <w:bookmarkStart w:id="41" w:name="_Toc469915328"/>
      <w:r w:rsidRPr="003818B7">
        <w:rPr>
          <w:rFonts w:hint="eastAsia"/>
        </w:rPr>
        <w:t>3.2.8教学资源建设</w:t>
      </w:r>
      <w:bookmarkEnd w:id="41"/>
    </w:p>
    <w:p w:rsidR="00B575AD" w:rsidRDefault="00B575AD" w:rsidP="00B575AD">
      <w:pPr>
        <w:ind w:leftChars="1" w:left="4" w:hanging="2"/>
        <w:jc w:val="center"/>
        <w:rPr>
          <w:rFonts w:ascii="宋体" w:eastAsia="仿宋_GB2312" w:hAnsi="宋体" w:cs="宋体"/>
          <w:szCs w:val="21"/>
        </w:rPr>
      </w:pPr>
    </w:p>
    <w:p w:rsidR="00B575AD" w:rsidRDefault="00B575AD" w:rsidP="00B575AD">
      <w:pPr>
        <w:ind w:leftChars="1" w:left="4" w:hanging="2"/>
        <w:jc w:val="center"/>
        <w:rPr>
          <w:rFonts w:ascii="宋体" w:eastAsia="仿宋_GB2312" w:hAnsi="宋体" w:cs="宋体"/>
          <w:szCs w:val="21"/>
        </w:rPr>
      </w:pPr>
    </w:p>
    <w:p w:rsidR="00B575AD" w:rsidRDefault="00B575AD" w:rsidP="00B575AD">
      <w:pPr>
        <w:ind w:leftChars="1" w:left="4" w:hanging="2"/>
        <w:jc w:val="center"/>
        <w:rPr>
          <w:rFonts w:ascii="宋体" w:eastAsia="仿宋_GB2312" w:hAnsi="宋体" w:cs="宋体"/>
          <w:szCs w:val="21"/>
        </w:rPr>
      </w:pPr>
    </w:p>
    <w:p w:rsidR="00B575AD" w:rsidRDefault="00B575AD" w:rsidP="00B575AD">
      <w:pPr>
        <w:ind w:leftChars="1" w:left="4" w:hanging="2"/>
        <w:jc w:val="center"/>
        <w:rPr>
          <w:rFonts w:ascii="宋体" w:eastAsia="仿宋_GB2312" w:hAnsi="宋体" w:cs="宋体" w:hint="eastAsia"/>
          <w:szCs w:val="21"/>
        </w:rPr>
      </w:pPr>
      <w:r w:rsidRPr="003818B7">
        <w:rPr>
          <w:rFonts w:ascii="宋体" w:eastAsia="仿宋_GB2312" w:hAnsi="宋体" w:cs="宋体" w:hint="eastAsia"/>
          <w:szCs w:val="21"/>
        </w:rPr>
        <w:lastRenderedPageBreak/>
        <w:t>表</w:t>
      </w:r>
      <w:r w:rsidRPr="003818B7">
        <w:rPr>
          <w:rFonts w:ascii="宋体" w:eastAsia="仿宋_GB2312" w:hAnsi="宋体" w:cs="宋体" w:hint="eastAsia"/>
          <w:szCs w:val="21"/>
        </w:rPr>
        <w:t>31</w:t>
      </w:r>
      <w:r w:rsidRPr="003818B7">
        <w:rPr>
          <w:rFonts w:ascii="宋体" w:eastAsia="仿宋_GB2312" w:hAnsi="宋体" w:cs="宋体"/>
          <w:szCs w:val="21"/>
        </w:rPr>
        <w:t xml:space="preserve"> </w:t>
      </w:r>
      <w:r w:rsidRPr="003818B7">
        <w:rPr>
          <w:rFonts w:ascii="宋体" w:eastAsia="仿宋_GB2312" w:hAnsi="宋体" w:cs="宋体" w:hint="eastAsia"/>
          <w:szCs w:val="21"/>
        </w:rPr>
        <w:t xml:space="preserve">  </w:t>
      </w:r>
      <w:r w:rsidRPr="003818B7">
        <w:rPr>
          <w:rFonts w:ascii="宋体" w:eastAsia="仿宋_GB2312" w:hAnsi="宋体" w:cs="宋体" w:hint="eastAsia"/>
          <w:szCs w:val="21"/>
        </w:rPr>
        <w:t>数字教学资源数据</w:t>
      </w:r>
    </w:p>
    <w:tbl>
      <w:tblPr>
        <w:tblW w:w="0" w:type="auto"/>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720"/>
        <w:gridCol w:w="720"/>
        <w:gridCol w:w="900"/>
        <w:gridCol w:w="900"/>
        <w:gridCol w:w="900"/>
        <w:gridCol w:w="900"/>
        <w:gridCol w:w="931"/>
      </w:tblGrid>
      <w:tr w:rsidR="00B575AD" w:rsidRPr="000B58C0" w:rsidTr="00D53A59">
        <w:trPr>
          <w:jc w:val="center"/>
        </w:trPr>
        <w:tc>
          <w:tcPr>
            <w:tcW w:w="1985"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专业(课程)类别</w:t>
            </w:r>
          </w:p>
        </w:tc>
        <w:tc>
          <w:tcPr>
            <w:tcW w:w="1440" w:type="dxa"/>
            <w:gridSpan w:val="2"/>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仿真实训软件（个）</w:t>
            </w:r>
          </w:p>
        </w:tc>
        <w:tc>
          <w:tcPr>
            <w:tcW w:w="1800" w:type="dxa"/>
            <w:gridSpan w:val="2"/>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课件（学时）</w:t>
            </w:r>
          </w:p>
        </w:tc>
        <w:tc>
          <w:tcPr>
            <w:tcW w:w="900" w:type="dxa"/>
            <w:shd w:val="clear" w:color="auto" w:fill="auto"/>
            <w:vAlign w:val="center"/>
          </w:tcPr>
          <w:p w:rsidR="00B575AD" w:rsidRPr="000B58C0" w:rsidRDefault="00B575AD" w:rsidP="00B575AD">
            <w:pPr>
              <w:ind w:leftChars="-62" w:hangingChars="62" w:hanging="136"/>
              <w:jc w:val="center"/>
              <w:rPr>
                <w:rFonts w:ascii="仿宋_GB2312" w:eastAsia="仿宋_GB2312" w:hAnsi="宋体" w:cs="宋体" w:hint="eastAsia"/>
                <w:szCs w:val="21"/>
              </w:rPr>
            </w:pPr>
            <w:r w:rsidRPr="000B58C0">
              <w:rPr>
                <w:rFonts w:ascii="仿宋_GB2312" w:eastAsia="仿宋_GB2312" w:hAnsi="宋体" w:cs="宋体" w:hint="eastAsia"/>
                <w:szCs w:val="21"/>
              </w:rPr>
              <w:t>环比%</w:t>
            </w:r>
          </w:p>
        </w:tc>
        <w:tc>
          <w:tcPr>
            <w:tcW w:w="1831" w:type="dxa"/>
            <w:gridSpan w:val="2"/>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动画资源（个）</w:t>
            </w:r>
          </w:p>
        </w:tc>
      </w:tr>
      <w:tr w:rsidR="00B575AD" w:rsidRPr="000B58C0" w:rsidTr="00D53A59">
        <w:trPr>
          <w:trHeight w:val="246"/>
          <w:jc w:val="center"/>
        </w:trPr>
        <w:tc>
          <w:tcPr>
            <w:tcW w:w="1985"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电气类专业课程</w:t>
            </w:r>
          </w:p>
        </w:tc>
        <w:tc>
          <w:tcPr>
            <w:tcW w:w="720" w:type="dxa"/>
            <w:shd w:val="clear" w:color="auto" w:fill="auto"/>
            <w:vAlign w:val="center"/>
          </w:tcPr>
          <w:p w:rsidR="00B575AD" w:rsidRPr="000B58C0" w:rsidRDefault="00B575AD" w:rsidP="00B575AD">
            <w:pPr>
              <w:ind w:leftChars="-60" w:left="-132" w:firstLineChars="60" w:firstLine="13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c>
          <w:tcPr>
            <w:tcW w:w="900" w:type="dxa"/>
            <w:shd w:val="clear" w:color="auto" w:fill="auto"/>
            <w:vAlign w:val="center"/>
          </w:tcPr>
          <w:p w:rsidR="00B575AD" w:rsidRPr="000B58C0" w:rsidRDefault="00B575AD" w:rsidP="00B575AD">
            <w:pPr>
              <w:ind w:leftChars="-59" w:left="-130"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172</w:t>
            </w:r>
          </w:p>
        </w:tc>
        <w:tc>
          <w:tcPr>
            <w:tcW w:w="900"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11.4</w:t>
            </w:r>
          </w:p>
        </w:tc>
        <w:tc>
          <w:tcPr>
            <w:tcW w:w="900" w:type="dxa"/>
            <w:shd w:val="clear" w:color="auto" w:fill="auto"/>
            <w:vAlign w:val="center"/>
          </w:tcPr>
          <w:p w:rsidR="00B575AD" w:rsidRPr="000B58C0" w:rsidRDefault="00B575AD" w:rsidP="00B575AD">
            <w:pPr>
              <w:ind w:leftChars="-62" w:left="-136" w:firstLineChars="53" w:firstLine="117"/>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5</w:t>
            </w:r>
          </w:p>
        </w:tc>
      </w:tr>
      <w:tr w:rsidR="00B575AD" w:rsidRPr="000B58C0" w:rsidTr="00D53A59">
        <w:trPr>
          <w:trHeight w:val="224"/>
          <w:jc w:val="center"/>
        </w:trPr>
        <w:tc>
          <w:tcPr>
            <w:tcW w:w="1985" w:type="dxa"/>
            <w:vMerge/>
            <w:shd w:val="clear" w:color="auto" w:fill="auto"/>
            <w:vAlign w:val="center"/>
          </w:tcPr>
          <w:p w:rsidR="00B575AD" w:rsidRPr="000B58C0" w:rsidRDefault="00B575AD" w:rsidP="00D53A59">
            <w:pPr>
              <w:ind w:firstLine="640"/>
              <w:jc w:val="center"/>
              <w:rPr>
                <w:rFonts w:ascii="仿宋_GB2312" w:eastAsia="仿宋_GB2312" w:hAnsi="宋体" w:cs="宋体" w:hint="eastAsia"/>
                <w:szCs w:val="21"/>
              </w:rPr>
            </w:pP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w:t>
            </w:r>
          </w:p>
        </w:tc>
        <w:tc>
          <w:tcPr>
            <w:tcW w:w="900" w:type="dxa"/>
            <w:shd w:val="clear" w:color="auto" w:fill="auto"/>
            <w:vAlign w:val="center"/>
          </w:tcPr>
          <w:p w:rsidR="00B575AD" w:rsidRPr="000B58C0" w:rsidRDefault="00B575AD" w:rsidP="00B575AD">
            <w:pPr>
              <w:ind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1512</w:t>
            </w:r>
          </w:p>
        </w:tc>
        <w:tc>
          <w:tcPr>
            <w:tcW w:w="900" w:type="dxa"/>
            <w:vMerge/>
            <w:shd w:val="clear" w:color="auto" w:fill="auto"/>
            <w:vAlign w:val="center"/>
          </w:tcPr>
          <w:p w:rsidR="00B575AD" w:rsidRPr="000B58C0" w:rsidRDefault="00B575AD" w:rsidP="00D53A59">
            <w:pPr>
              <w:ind w:firstLine="420"/>
              <w:jc w:val="center"/>
              <w:rPr>
                <w:rFonts w:ascii="仿宋_GB2312" w:eastAsia="仿宋_GB2312" w:hAnsi="宋体" w:cs="宋体" w:hint="eastAsia"/>
                <w:szCs w:val="21"/>
              </w:rPr>
            </w:pP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r>
      <w:tr w:rsidR="00B575AD" w:rsidRPr="000B58C0" w:rsidTr="00D53A59">
        <w:trPr>
          <w:jc w:val="center"/>
        </w:trPr>
        <w:tc>
          <w:tcPr>
            <w:tcW w:w="1985"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机械类专业课程</w:t>
            </w:r>
          </w:p>
        </w:tc>
        <w:tc>
          <w:tcPr>
            <w:tcW w:w="720" w:type="dxa"/>
            <w:shd w:val="clear" w:color="auto" w:fill="auto"/>
            <w:vAlign w:val="center"/>
          </w:tcPr>
          <w:p w:rsidR="00B575AD" w:rsidRPr="000B58C0" w:rsidRDefault="00B575AD" w:rsidP="00B575AD">
            <w:pPr>
              <w:ind w:leftChars="-60" w:left="-13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c>
          <w:tcPr>
            <w:tcW w:w="900" w:type="dxa"/>
            <w:shd w:val="clear" w:color="auto" w:fill="auto"/>
            <w:vAlign w:val="center"/>
          </w:tcPr>
          <w:p w:rsidR="00B575AD" w:rsidRPr="000B58C0" w:rsidRDefault="00B575AD" w:rsidP="00B575AD">
            <w:pPr>
              <w:ind w:leftChars="-59" w:left="-130"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296</w:t>
            </w:r>
          </w:p>
        </w:tc>
        <w:tc>
          <w:tcPr>
            <w:tcW w:w="900"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10.7</w:t>
            </w:r>
          </w:p>
        </w:tc>
        <w:tc>
          <w:tcPr>
            <w:tcW w:w="900" w:type="dxa"/>
            <w:shd w:val="clear" w:color="auto" w:fill="auto"/>
            <w:vAlign w:val="center"/>
          </w:tcPr>
          <w:p w:rsidR="00B575AD" w:rsidRPr="000B58C0" w:rsidRDefault="00B575AD" w:rsidP="00B575AD">
            <w:pPr>
              <w:ind w:leftChars="-62" w:left="-136" w:firstLineChars="53" w:firstLine="117"/>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18</w:t>
            </w:r>
          </w:p>
        </w:tc>
      </w:tr>
      <w:tr w:rsidR="00B575AD" w:rsidRPr="000B58C0" w:rsidTr="00D53A59">
        <w:trPr>
          <w:jc w:val="center"/>
        </w:trPr>
        <w:tc>
          <w:tcPr>
            <w:tcW w:w="1985" w:type="dxa"/>
            <w:vMerge/>
            <w:shd w:val="clear" w:color="auto" w:fill="auto"/>
            <w:vAlign w:val="center"/>
          </w:tcPr>
          <w:p w:rsidR="00B575AD" w:rsidRPr="000B58C0" w:rsidRDefault="00B575AD" w:rsidP="00D53A59">
            <w:pPr>
              <w:ind w:firstLine="640"/>
              <w:jc w:val="center"/>
              <w:rPr>
                <w:rFonts w:ascii="仿宋_GB2312" w:eastAsia="仿宋_GB2312" w:hAnsi="宋体" w:cs="宋体" w:hint="eastAsia"/>
                <w:szCs w:val="21"/>
              </w:rPr>
            </w:pP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7</w:t>
            </w:r>
          </w:p>
        </w:tc>
        <w:tc>
          <w:tcPr>
            <w:tcW w:w="900" w:type="dxa"/>
            <w:shd w:val="clear" w:color="auto" w:fill="auto"/>
            <w:vAlign w:val="center"/>
          </w:tcPr>
          <w:p w:rsidR="00B575AD" w:rsidRPr="000B58C0" w:rsidRDefault="00B575AD" w:rsidP="00B575AD">
            <w:pPr>
              <w:ind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2778</w:t>
            </w:r>
          </w:p>
        </w:tc>
        <w:tc>
          <w:tcPr>
            <w:tcW w:w="900" w:type="dxa"/>
            <w:vMerge/>
            <w:shd w:val="clear" w:color="auto" w:fill="auto"/>
            <w:vAlign w:val="center"/>
          </w:tcPr>
          <w:p w:rsidR="00B575AD" w:rsidRPr="000B58C0" w:rsidRDefault="00B575AD" w:rsidP="00D53A59">
            <w:pPr>
              <w:ind w:firstLine="420"/>
              <w:jc w:val="center"/>
              <w:rPr>
                <w:rFonts w:ascii="仿宋_GB2312" w:eastAsia="仿宋_GB2312" w:hAnsi="宋体" w:cs="宋体" w:hint="eastAsia"/>
                <w:szCs w:val="21"/>
              </w:rPr>
            </w:pP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r>
      <w:tr w:rsidR="00B575AD" w:rsidRPr="000B58C0" w:rsidTr="00D53A59">
        <w:trPr>
          <w:jc w:val="center"/>
        </w:trPr>
        <w:tc>
          <w:tcPr>
            <w:tcW w:w="1985"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焊接冷作专业课程</w:t>
            </w:r>
          </w:p>
        </w:tc>
        <w:tc>
          <w:tcPr>
            <w:tcW w:w="720" w:type="dxa"/>
            <w:shd w:val="clear" w:color="auto" w:fill="auto"/>
            <w:vAlign w:val="center"/>
          </w:tcPr>
          <w:p w:rsidR="00B575AD" w:rsidRPr="000B58C0" w:rsidRDefault="00B575AD" w:rsidP="00B575AD">
            <w:pPr>
              <w:ind w:leftChars="-60" w:left="-13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c>
          <w:tcPr>
            <w:tcW w:w="900" w:type="dxa"/>
            <w:shd w:val="clear" w:color="auto" w:fill="auto"/>
            <w:vAlign w:val="center"/>
          </w:tcPr>
          <w:p w:rsidR="00B575AD" w:rsidRPr="000B58C0" w:rsidRDefault="00B575AD" w:rsidP="00B575AD">
            <w:pPr>
              <w:ind w:leftChars="-59" w:left="-130"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00" w:type="dxa"/>
            <w:shd w:val="clear" w:color="auto" w:fill="auto"/>
            <w:vAlign w:val="center"/>
          </w:tcPr>
          <w:p w:rsidR="00B575AD" w:rsidRPr="000B58C0" w:rsidRDefault="00B575AD" w:rsidP="00B575AD">
            <w:pPr>
              <w:ind w:firstLineChars="50" w:firstLine="110"/>
              <w:jc w:val="center"/>
              <w:rPr>
                <w:rFonts w:ascii="仿宋_GB2312" w:eastAsia="仿宋_GB2312" w:hAnsi="宋体" w:cs="宋体" w:hint="eastAsia"/>
                <w:szCs w:val="21"/>
              </w:rPr>
            </w:pPr>
            <w:r w:rsidRPr="000B58C0">
              <w:rPr>
                <w:rFonts w:ascii="仿宋_GB2312" w:eastAsia="仿宋_GB2312" w:hAnsi="宋体" w:cs="宋体" w:hint="eastAsia"/>
                <w:szCs w:val="21"/>
              </w:rPr>
              <w:t>102</w:t>
            </w:r>
          </w:p>
        </w:tc>
        <w:tc>
          <w:tcPr>
            <w:tcW w:w="900"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12.3</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12</w:t>
            </w:r>
          </w:p>
        </w:tc>
      </w:tr>
      <w:tr w:rsidR="00B575AD" w:rsidRPr="000B58C0" w:rsidTr="00D53A59">
        <w:trPr>
          <w:jc w:val="center"/>
        </w:trPr>
        <w:tc>
          <w:tcPr>
            <w:tcW w:w="1985" w:type="dxa"/>
            <w:vMerge/>
            <w:shd w:val="clear" w:color="auto" w:fill="auto"/>
            <w:vAlign w:val="center"/>
          </w:tcPr>
          <w:p w:rsidR="00B575AD" w:rsidRPr="000B58C0" w:rsidRDefault="00B575AD" w:rsidP="00D53A59">
            <w:pPr>
              <w:ind w:firstLine="640"/>
              <w:jc w:val="center"/>
              <w:rPr>
                <w:rFonts w:ascii="仿宋_GB2312" w:eastAsia="仿宋_GB2312" w:hAnsi="宋体" w:cs="宋体" w:hint="eastAsia"/>
                <w:szCs w:val="21"/>
              </w:rPr>
            </w:pP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2</w:t>
            </w:r>
          </w:p>
        </w:tc>
        <w:tc>
          <w:tcPr>
            <w:tcW w:w="900" w:type="dxa"/>
            <w:shd w:val="clear" w:color="auto" w:fill="auto"/>
            <w:vAlign w:val="center"/>
          </w:tcPr>
          <w:p w:rsidR="00B575AD" w:rsidRPr="000B58C0" w:rsidRDefault="00B575AD" w:rsidP="00B575AD">
            <w:pPr>
              <w:ind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804</w:t>
            </w:r>
          </w:p>
        </w:tc>
        <w:tc>
          <w:tcPr>
            <w:tcW w:w="900" w:type="dxa"/>
            <w:vMerge/>
            <w:shd w:val="clear" w:color="auto" w:fill="auto"/>
            <w:vAlign w:val="center"/>
          </w:tcPr>
          <w:p w:rsidR="00B575AD" w:rsidRPr="000B58C0" w:rsidRDefault="00B575AD" w:rsidP="00D53A59">
            <w:pPr>
              <w:ind w:firstLine="420"/>
              <w:jc w:val="center"/>
              <w:rPr>
                <w:rFonts w:ascii="仿宋_GB2312" w:eastAsia="仿宋_GB2312" w:hAnsi="宋体" w:cs="宋体" w:hint="eastAsia"/>
                <w:szCs w:val="21"/>
              </w:rPr>
            </w:pP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r>
      <w:tr w:rsidR="00B575AD" w:rsidRPr="000B58C0" w:rsidTr="00D53A59">
        <w:trPr>
          <w:jc w:val="center"/>
        </w:trPr>
        <w:tc>
          <w:tcPr>
            <w:tcW w:w="1985"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化工类专业课程</w:t>
            </w:r>
          </w:p>
        </w:tc>
        <w:tc>
          <w:tcPr>
            <w:tcW w:w="720" w:type="dxa"/>
            <w:shd w:val="clear" w:color="auto" w:fill="auto"/>
            <w:vAlign w:val="center"/>
          </w:tcPr>
          <w:p w:rsidR="00B575AD" w:rsidRPr="000B58C0" w:rsidRDefault="00B575AD" w:rsidP="00B575AD">
            <w:pPr>
              <w:ind w:leftChars="-60" w:left="-132" w:firstLineChars="60" w:firstLine="13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w:t>
            </w:r>
          </w:p>
        </w:tc>
        <w:tc>
          <w:tcPr>
            <w:tcW w:w="900" w:type="dxa"/>
            <w:shd w:val="clear" w:color="auto" w:fill="auto"/>
            <w:vAlign w:val="center"/>
          </w:tcPr>
          <w:p w:rsidR="00B575AD" w:rsidRPr="000B58C0" w:rsidRDefault="00B575AD" w:rsidP="00B575AD">
            <w:pPr>
              <w:ind w:leftChars="-59" w:left="-130"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56</w:t>
            </w:r>
          </w:p>
        </w:tc>
        <w:tc>
          <w:tcPr>
            <w:tcW w:w="900"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11.1</w:t>
            </w:r>
          </w:p>
        </w:tc>
        <w:tc>
          <w:tcPr>
            <w:tcW w:w="900" w:type="dxa"/>
            <w:shd w:val="clear" w:color="auto" w:fill="auto"/>
            <w:vAlign w:val="center"/>
          </w:tcPr>
          <w:p w:rsidR="00B575AD" w:rsidRPr="000B58C0" w:rsidRDefault="00B575AD" w:rsidP="00B575AD">
            <w:pPr>
              <w:ind w:leftChars="-62" w:left="-136" w:firstLineChars="53" w:firstLine="117"/>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r>
      <w:tr w:rsidR="00B575AD" w:rsidRPr="000B58C0" w:rsidTr="00D53A59">
        <w:trPr>
          <w:jc w:val="center"/>
        </w:trPr>
        <w:tc>
          <w:tcPr>
            <w:tcW w:w="1985" w:type="dxa"/>
            <w:vMerge/>
            <w:shd w:val="clear" w:color="auto" w:fill="auto"/>
            <w:vAlign w:val="center"/>
          </w:tcPr>
          <w:p w:rsidR="00B575AD" w:rsidRPr="000B58C0" w:rsidRDefault="00B575AD" w:rsidP="00D53A59">
            <w:pPr>
              <w:ind w:firstLine="640"/>
              <w:jc w:val="center"/>
              <w:rPr>
                <w:rFonts w:ascii="仿宋_GB2312" w:eastAsia="仿宋_GB2312" w:hAnsi="宋体" w:cs="宋体" w:hint="eastAsia"/>
                <w:szCs w:val="21"/>
              </w:rPr>
            </w:pP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c>
          <w:tcPr>
            <w:tcW w:w="900" w:type="dxa"/>
            <w:shd w:val="clear" w:color="auto" w:fill="auto"/>
            <w:vAlign w:val="center"/>
          </w:tcPr>
          <w:p w:rsidR="00B575AD" w:rsidRPr="000B58C0" w:rsidRDefault="00B575AD" w:rsidP="00B575AD">
            <w:pPr>
              <w:ind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504</w:t>
            </w:r>
          </w:p>
        </w:tc>
        <w:tc>
          <w:tcPr>
            <w:tcW w:w="900" w:type="dxa"/>
            <w:vMerge/>
            <w:shd w:val="clear" w:color="auto" w:fill="auto"/>
            <w:vAlign w:val="center"/>
          </w:tcPr>
          <w:p w:rsidR="00B575AD" w:rsidRPr="000B58C0" w:rsidRDefault="00B575AD" w:rsidP="00D53A59">
            <w:pPr>
              <w:ind w:firstLine="420"/>
              <w:jc w:val="center"/>
              <w:rPr>
                <w:rFonts w:ascii="仿宋_GB2312" w:eastAsia="仿宋_GB2312" w:hAnsi="宋体" w:cs="宋体" w:hint="eastAsia"/>
                <w:szCs w:val="21"/>
              </w:rPr>
            </w:pP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r>
      <w:tr w:rsidR="00B575AD" w:rsidRPr="000B58C0" w:rsidTr="00D53A59">
        <w:trPr>
          <w:jc w:val="center"/>
        </w:trPr>
        <w:tc>
          <w:tcPr>
            <w:tcW w:w="1985"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机电类专业课程</w:t>
            </w:r>
          </w:p>
        </w:tc>
        <w:tc>
          <w:tcPr>
            <w:tcW w:w="720" w:type="dxa"/>
            <w:shd w:val="clear" w:color="auto" w:fill="auto"/>
            <w:vAlign w:val="center"/>
          </w:tcPr>
          <w:p w:rsidR="00B575AD" w:rsidRPr="000B58C0" w:rsidRDefault="00B575AD" w:rsidP="00B575AD">
            <w:pPr>
              <w:ind w:leftChars="-60" w:left="-132" w:firstLineChars="60" w:firstLine="13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c>
          <w:tcPr>
            <w:tcW w:w="900" w:type="dxa"/>
            <w:shd w:val="clear" w:color="auto" w:fill="auto"/>
            <w:vAlign w:val="center"/>
          </w:tcPr>
          <w:p w:rsidR="00B575AD" w:rsidRPr="000B58C0" w:rsidRDefault="00B575AD" w:rsidP="00B575AD">
            <w:pPr>
              <w:ind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201</w:t>
            </w:r>
          </w:p>
        </w:tc>
        <w:tc>
          <w:tcPr>
            <w:tcW w:w="900"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10.5</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10</w:t>
            </w:r>
          </w:p>
        </w:tc>
      </w:tr>
      <w:tr w:rsidR="00B575AD" w:rsidRPr="000B58C0" w:rsidTr="00D53A59">
        <w:trPr>
          <w:jc w:val="center"/>
        </w:trPr>
        <w:tc>
          <w:tcPr>
            <w:tcW w:w="1985" w:type="dxa"/>
            <w:vMerge/>
            <w:shd w:val="clear" w:color="auto" w:fill="auto"/>
            <w:vAlign w:val="center"/>
          </w:tcPr>
          <w:p w:rsidR="00B575AD" w:rsidRPr="000B58C0" w:rsidRDefault="00B575AD" w:rsidP="00D53A59">
            <w:pPr>
              <w:ind w:firstLine="640"/>
              <w:jc w:val="center"/>
              <w:rPr>
                <w:rFonts w:ascii="仿宋_GB2312" w:eastAsia="仿宋_GB2312" w:hAnsi="宋体" w:cs="宋体" w:hint="eastAsia"/>
                <w:szCs w:val="21"/>
              </w:rPr>
            </w:pP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w:t>
            </w:r>
          </w:p>
        </w:tc>
        <w:tc>
          <w:tcPr>
            <w:tcW w:w="900" w:type="dxa"/>
            <w:shd w:val="clear" w:color="auto" w:fill="auto"/>
            <w:vAlign w:val="center"/>
          </w:tcPr>
          <w:p w:rsidR="00B575AD" w:rsidRPr="000B58C0" w:rsidRDefault="00B575AD" w:rsidP="00B575AD">
            <w:pPr>
              <w:ind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1923</w:t>
            </w:r>
          </w:p>
        </w:tc>
        <w:tc>
          <w:tcPr>
            <w:tcW w:w="900" w:type="dxa"/>
            <w:vMerge/>
            <w:shd w:val="clear" w:color="auto" w:fill="auto"/>
            <w:vAlign w:val="center"/>
          </w:tcPr>
          <w:p w:rsidR="00B575AD" w:rsidRPr="000B58C0" w:rsidRDefault="00B575AD" w:rsidP="00D53A59">
            <w:pPr>
              <w:ind w:firstLine="420"/>
              <w:jc w:val="center"/>
              <w:rPr>
                <w:rFonts w:ascii="仿宋_GB2312" w:eastAsia="仿宋_GB2312" w:hAnsi="宋体" w:cs="宋体" w:hint="eastAsia"/>
                <w:szCs w:val="21"/>
              </w:rPr>
            </w:pP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r>
      <w:tr w:rsidR="00B575AD" w:rsidRPr="000B58C0" w:rsidTr="00D53A59">
        <w:trPr>
          <w:jc w:val="center"/>
        </w:trPr>
        <w:tc>
          <w:tcPr>
            <w:tcW w:w="1985"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文化基础课程</w:t>
            </w:r>
          </w:p>
        </w:tc>
        <w:tc>
          <w:tcPr>
            <w:tcW w:w="720" w:type="dxa"/>
            <w:shd w:val="clear" w:color="auto" w:fill="auto"/>
            <w:vAlign w:val="center"/>
          </w:tcPr>
          <w:p w:rsidR="00B575AD" w:rsidRPr="000B58C0" w:rsidRDefault="00B575AD" w:rsidP="00B575AD">
            <w:pPr>
              <w:ind w:leftChars="-60" w:left="-132" w:firstLineChars="60" w:firstLine="13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c>
          <w:tcPr>
            <w:tcW w:w="900" w:type="dxa"/>
            <w:shd w:val="clear" w:color="auto" w:fill="auto"/>
            <w:vAlign w:val="center"/>
          </w:tcPr>
          <w:p w:rsidR="00B575AD" w:rsidRPr="000B58C0" w:rsidRDefault="00B575AD" w:rsidP="00B575AD">
            <w:pPr>
              <w:ind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84</w:t>
            </w:r>
          </w:p>
        </w:tc>
        <w:tc>
          <w:tcPr>
            <w:tcW w:w="900" w:type="dxa"/>
            <w:vMerge w:val="restart"/>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10.2</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新增</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r>
      <w:tr w:rsidR="00B575AD" w:rsidRPr="000B58C0" w:rsidTr="00D53A59">
        <w:trPr>
          <w:jc w:val="center"/>
        </w:trPr>
        <w:tc>
          <w:tcPr>
            <w:tcW w:w="1985" w:type="dxa"/>
            <w:vMerge/>
            <w:shd w:val="clear" w:color="auto" w:fill="auto"/>
            <w:vAlign w:val="center"/>
          </w:tcPr>
          <w:p w:rsidR="00B575AD" w:rsidRPr="000B58C0" w:rsidRDefault="00B575AD" w:rsidP="00D53A59">
            <w:pPr>
              <w:ind w:firstLine="420"/>
              <w:jc w:val="center"/>
              <w:rPr>
                <w:rFonts w:ascii="仿宋_GB2312" w:eastAsia="仿宋_GB2312" w:hAnsi="宋体" w:cs="宋体" w:hint="eastAsia"/>
                <w:szCs w:val="21"/>
              </w:rPr>
            </w:pP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72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c>
          <w:tcPr>
            <w:tcW w:w="900" w:type="dxa"/>
            <w:shd w:val="clear" w:color="auto" w:fill="auto"/>
            <w:vAlign w:val="center"/>
          </w:tcPr>
          <w:p w:rsidR="00B575AD" w:rsidRPr="000B58C0" w:rsidRDefault="00B575AD" w:rsidP="00B575AD">
            <w:pPr>
              <w:ind w:rightChars="-47" w:right="-103" w:firstLineChars="1" w:firstLine="2"/>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20</w:t>
            </w:r>
          </w:p>
        </w:tc>
        <w:tc>
          <w:tcPr>
            <w:tcW w:w="900" w:type="dxa"/>
            <w:vMerge/>
            <w:shd w:val="clear" w:color="auto" w:fill="auto"/>
            <w:vAlign w:val="center"/>
          </w:tcPr>
          <w:p w:rsidR="00B575AD" w:rsidRPr="000B58C0" w:rsidRDefault="00B575AD" w:rsidP="00D53A59">
            <w:pPr>
              <w:ind w:firstLine="640"/>
              <w:jc w:val="center"/>
              <w:rPr>
                <w:rFonts w:ascii="仿宋_GB2312" w:eastAsia="仿宋_GB2312" w:hAnsi="宋体" w:cs="宋体" w:hint="eastAsia"/>
                <w:szCs w:val="21"/>
              </w:rPr>
            </w:pPr>
          </w:p>
        </w:tc>
        <w:tc>
          <w:tcPr>
            <w:tcW w:w="900"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原有</w:t>
            </w:r>
          </w:p>
        </w:tc>
        <w:tc>
          <w:tcPr>
            <w:tcW w:w="931" w:type="dxa"/>
            <w:shd w:val="clear" w:color="auto" w:fill="auto"/>
            <w:vAlign w:val="center"/>
          </w:tcPr>
          <w:p w:rsidR="00B575AD" w:rsidRPr="000B58C0" w:rsidRDefault="00B575AD" w:rsidP="00D53A59">
            <w:pPr>
              <w:jc w:val="center"/>
              <w:rPr>
                <w:rFonts w:ascii="仿宋_GB2312" w:eastAsia="仿宋_GB2312" w:hAnsi="宋体" w:cs="宋体" w:hint="eastAsia"/>
                <w:szCs w:val="21"/>
              </w:rPr>
            </w:pPr>
            <w:r w:rsidRPr="000B58C0">
              <w:rPr>
                <w:rFonts w:ascii="仿宋_GB2312" w:eastAsia="仿宋_GB2312" w:hAnsi="宋体" w:cs="宋体" w:hint="eastAsia"/>
                <w:szCs w:val="21"/>
              </w:rPr>
              <w:t>0</w:t>
            </w:r>
          </w:p>
        </w:tc>
      </w:tr>
    </w:tbl>
    <w:p w:rsidR="00B575AD" w:rsidRDefault="00B575AD" w:rsidP="00B575AD">
      <w:pPr>
        <w:ind w:firstLineChars="150" w:firstLine="330"/>
        <w:rPr>
          <w:rFonts w:ascii="仿宋_GB2312" w:eastAsia="仿宋_GB2312" w:hAnsi="宋体"/>
          <w:color w:val="000000"/>
          <w:szCs w:val="21"/>
        </w:rPr>
      </w:pPr>
      <w:r w:rsidRPr="003818B7">
        <w:rPr>
          <w:rFonts w:ascii="仿宋_GB2312" w:eastAsia="仿宋_GB2312" w:hAnsi="宋体" w:hint="eastAsia"/>
          <w:szCs w:val="21"/>
        </w:rPr>
        <w:t>数据来源：</w:t>
      </w:r>
      <w:r w:rsidRPr="003818B7">
        <w:rPr>
          <w:rFonts w:ascii="宋体" w:eastAsia="仿宋_GB2312" w:hAnsi="Calibri" w:hint="eastAsia"/>
          <w:szCs w:val="21"/>
        </w:rPr>
        <w:t>信息处</w:t>
      </w:r>
      <w:r w:rsidRPr="003818B7">
        <w:rPr>
          <w:rFonts w:ascii="仿宋_GB2312" w:eastAsia="仿宋_GB2312" w:hAnsi="宋体" w:hint="eastAsia"/>
          <w:szCs w:val="21"/>
        </w:rPr>
        <w:t xml:space="preserve">           </w:t>
      </w:r>
      <w:r w:rsidRPr="003818B7">
        <w:rPr>
          <w:rFonts w:ascii="仿宋_GB2312" w:eastAsia="仿宋_GB2312" w:hAnsi="宋体" w:hint="eastAsia"/>
          <w:color w:val="000000"/>
          <w:szCs w:val="21"/>
        </w:rPr>
        <w:t xml:space="preserve"> 负责人：</w:t>
      </w:r>
      <w:r w:rsidRPr="003818B7">
        <w:rPr>
          <w:rFonts w:ascii="宋体" w:eastAsia="仿宋_GB2312" w:hAnsi="Calibri" w:hint="eastAsia"/>
          <w:szCs w:val="21"/>
        </w:rPr>
        <w:t>万延芝</w:t>
      </w:r>
      <w:r w:rsidRPr="003818B7">
        <w:rPr>
          <w:rFonts w:ascii="仿宋_GB2312" w:eastAsia="仿宋_GB2312" w:hAnsi="宋体" w:hint="eastAsia"/>
          <w:color w:val="000000"/>
          <w:szCs w:val="21"/>
        </w:rPr>
        <w:t xml:space="preserve">        统计日期：2016年12月</w:t>
      </w:r>
    </w:p>
    <w:p w:rsidR="00B575AD" w:rsidRPr="00986498" w:rsidRDefault="00B575AD" w:rsidP="00B575AD">
      <w:pPr>
        <w:ind w:firstLineChars="150" w:firstLine="330"/>
        <w:rPr>
          <w:rFonts w:ascii="仿宋_GB2312" w:eastAsia="仿宋_GB2312" w:hAnsi="宋体" w:hint="eastAsia"/>
          <w:color w:val="000000"/>
          <w:szCs w:val="21"/>
        </w:rPr>
      </w:pPr>
    </w:p>
    <w:p w:rsidR="00B575AD" w:rsidRPr="00995FA1" w:rsidRDefault="00B575AD" w:rsidP="00B575AD">
      <w:pPr>
        <w:ind w:leftChars="1" w:left="2" w:firstLineChars="200" w:firstLine="560"/>
        <w:rPr>
          <w:rFonts w:ascii="仿宋_GB2312" w:eastAsia="仿宋_GB2312" w:hAnsi="宋体" w:cs="宋体" w:hint="eastAsia"/>
          <w:sz w:val="28"/>
          <w:szCs w:val="28"/>
        </w:rPr>
      </w:pPr>
      <w:r w:rsidRPr="00995FA1">
        <w:rPr>
          <w:rFonts w:ascii="仿宋_GB2312" w:eastAsia="仿宋_GB2312" w:hAnsi="宋体" w:cs="宋体" w:hint="eastAsia"/>
          <w:sz w:val="28"/>
          <w:szCs w:val="28"/>
        </w:rPr>
        <w:t>数字教学资源建设数据分析:本年度课程课件建设环比增加（改进）率≥10.2％，完成</w:t>
      </w:r>
      <w:r>
        <w:rPr>
          <w:rFonts w:ascii="仿宋_GB2312" w:eastAsia="仿宋_GB2312" w:hAnsi="宋体" w:cs="宋体" w:hint="eastAsia"/>
          <w:sz w:val="28"/>
          <w:szCs w:val="28"/>
        </w:rPr>
        <w:t>45</w:t>
      </w:r>
      <w:r w:rsidRPr="00995FA1">
        <w:rPr>
          <w:rFonts w:ascii="仿宋_GB2312" w:eastAsia="仿宋_GB2312" w:hAnsi="宋体" w:cs="宋体" w:hint="eastAsia"/>
          <w:sz w:val="28"/>
          <w:szCs w:val="28"/>
        </w:rPr>
        <w:t>个动画资源制作，文化基础课程课件已经实现对课程全覆盖完成了预期目标。在统计时按照《鞍山技师学院数字教学资源实施方案》，对原课件内容进行改进的计入新增项</w:t>
      </w:r>
      <w:r>
        <w:rPr>
          <w:rFonts w:ascii="仿宋_GB2312" w:eastAsia="仿宋_GB2312" w:hAnsi="宋体" w:cs="宋体" w:hint="eastAsia"/>
          <w:sz w:val="28"/>
          <w:szCs w:val="28"/>
        </w:rPr>
        <w:t>。</w:t>
      </w:r>
    </w:p>
    <w:p w:rsidR="00B575AD" w:rsidRPr="003818B7" w:rsidRDefault="00B575AD" w:rsidP="00B575AD">
      <w:pPr>
        <w:ind w:leftChars="1" w:left="2" w:firstLineChars="200" w:firstLine="560"/>
        <w:rPr>
          <w:rFonts w:ascii="仿宋_GB2312" w:eastAsia="仿宋_GB2312" w:hAnsi="宋体" w:cs="宋体" w:hint="eastAsia"/>
          <w:sz w:val="24"/>
          <w:szCs w:val="24"/>
        </w:rPr>
      </w:pPr>
      <w:r w:rsidRPr="003818B7">
        <w:rPr>
          <w:rFonts w:ascii="仿宋_GB2312" w:eastAsia="仿宋_GB2312" w:hAnsi="宋体" w:cs="宋体" w:hint="eastAsia"/>
          <w:sz w:val="28"/>
          <w:szCs w:val="28"/>
        </w:rPr>
        <w:t>存在的主要问题是：动画资源和课件没有对</w:t>
      </w:r>
      <w:r>
        <w:rPr>
          <w:rFonts w:ascii="仿宋_GB2312" w:eastAsia="仿宋_GB2312" w:hAnsi="宋体" w:cs="宋体" w:hint="eastAsia"/>
          <w:sz w:val="28"/>
          <w:szCs w:val="28"/>
        </w:rPr>
        <w:t>全部</w:t>
      </w:r>
      <w:r w:rsidRPr="003818B7">
        <w:rPr>
          <w:rFonts w:ascii="仿宋_GB2312" w:eastAsia="仿宋_GB2312" w:hAnsi="宋体" w:cs="宋体" w:hint="eastAsia"/>
          <w:sz w:val="28"/>
          <w:szCs w:val="28"/>
        </w:rPr>
        <w:t>课程实现全覆盖，有待后续开发。</w:t>
      </w:r>
    </w:p>
    <w:p w:rsidR="00B575AD" w:rsidRPr="003818B7" w:rsidRDefault="00B575AD" w:rsidP="00B575AD">
      <w:pPr>
        <w:pStyle w:val="3"/>
        <w:ind w:firstLine="560"/>
        <w:rPr>
          <w:rFonts w:hint="eastAsia"/>
        </w:rPr>
      </w:pPr>
      <w:bookmarkStart w:id="42" w:name="_Toc469915329"/>
      <w:r w:rsidRPr="003818B7">
        <w:rPr>
          <w:rFonts w:hint="eastAsia"/>
        </w:rPr>
        <w:lastRenderedPageBreak/>
        <w:t>3.2.9教材选用</w:t>
      </w:r>
      <w:bookmarkEnd w:id="42"/>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教材是进行教学的基本工具，是体现教学内容和教学方法的知识载体，也是深化教育教学改革、全面推进素质教育、培养创新人才的重要保证。教材质量的高低直接影响着教学质量和人才培养质量。</w:t>
      </w:r>
      <w:r w:rsidRPr="003818B7">
        <w:rPr>
          <w:rFonts w:ascii="仿宋_GB2312" w:eastAsia="仿宋_GB2312" w:hAnsi="宋体" w:hint="eastAsia"/>
          <w:color w:val="000000"/>
          <w:sz w:val="28"/>
          <w:szCs w:val="28"/>
        </w:rPr>
        <w:t>学院依据“辽宁省劳动资源和社会保障厅教材办函（2016）16号文件”及辽宁省教育厅相关文件，坚持选用高等教育出版社和劳动和社会保障出版社的优秀教材，已选用的教材符合课程标准的基本要求，与课程建设和人</w:t>
      </w:r>
      <w:r w:rsidRPr="003818B7">
        <w:rPr>
          <w:rFonts w:ascii="仿宋_GB2312" w:eastAsia="仿宋_GB2312" w:hAnsi="宋体" w:hint="eastAsia"/>
          <w:sz w:val="28"/>
          <w:szCs w:val="28"/>
        </w:rPr>
        <w:t>才培养目标相匹配。</w:t>
      </w:r>
    </w:p>
    <w:p w:rsidR="00B575AD" w:rsidRPr="003818B7" w:rsidRDefault="00B575AD" w:rsidP="00B575AD">
      <w:pPr>
        <w:jc w:val="center"/>
        <w:rPr>
          <w:rFonts w:ascii="仿宋_GB2312" w:eastAsia="仿宋_GB2312" w:hAnsi="Calibri" w:hint="eastAsia"/>
          <w:szCs w:val="21"/>
        </w:rPr>
      </w:pPr>
      <w:r w:rsidRPr="003818B7">
        <w:rPr>
          <w:rFonts w:ascii="仿宋_GB2312" w:eastAsia="仿宋_GB2312" w:hAnsi="Calibri" w:hint="eastAsia"/>
          <w:szCs w:val="21"/>
        </w:rPr>
        <w:t>表32  教材选用情况数据</w:t>
      </w:r>
    </w:p>
    <w:tbl>
      <w:tblPr>
        <w:tblW w:w="7823" w:type="dxa"/>
        <w:jc w:val="center"/>
        <w:tblLayout w:type="fixed"/>
        <w:tblCellMar>
          <w:top w:w="15" w:type="dxa"/>
          <w:left w:w="15" w:type="dxa"/>
          <w:bottom w:w="15" w:type="dxa"/>
          <w:right w:w="15" w:type="dxa"/>
        </w:tblCellMar>
        <w:tblLook w:val="0000"/>
      </w:tblPr>
      <w:tblGrid>
        <w:gridCol w:w="468"/>
        <w:gridCol w:w="2835"/>
        <w:gridCol w:w="1418"/>
        <w:gridCol w:w="1134"/>
        <w:gridCol w:w="992"/>
        <w:gridCol w:w="976"/>
      </w:tblGrid>
      <w:tr w:rsidR="00B575AD" w:rsidRPr="003818B7" w:rsidTr="00D53A59">
        <w:trPr>
          <w:trHeight w:val="312"/>
          <w:jc w:val="center"/>
        </w:trPr>
        <w:tc>
          <w:tcPr>
            <w:tcW w:w="468"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序号</w:t>
            </w:r>
          </w:p>
        </w:tc>
        <w:tc>
          <w:tcPr>
            <w:tcW w:w="2835"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lang/>
              </w:rPr>
              <w:t>专 业</w:t>
            </w:r>
          </w:p>
        </w:tc>
        <w:tc>
          <w:tcPr>
            <w:tcW w:w="1418"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劳动和社会保障出版社（本）</w:t>
            </w:r>
          </w:p>
        </w:tc>
        <w:tc>
          <w:tcPr>
            <w:tcW w:w="1134"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高等教育出版社（本）</w:t>
            </w:r>
          </w:p>
        </w:tc>
        <w:tc>
          <w:tcPr>
            <w:tcW w:w="992"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校本教材</w:t>
            </w:r>
          </w:p>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（本）</w:t>
            </w:r>
          </w:p>
        </w:tc>
        <w:tc>
          <w:tcPr>
            <w:tcW w:w="976"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其他出版社（本）</w:t>
            </w:r>
          </w:p>
        </w:tc>
      </w:tr>
      <w:tr w:rsidR="00B575AD" w:rsidRPr="003818B7" w:rsidTr="00D53A59">
        <w:trPr>
          <w:trHeight w:val="285"/>
          <w:jc w:val="center"/>
        </w:trPr>
        <w:tc>
          <w:tcPr>
            <w:tcW w:w="468" w:type="dxa"/>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c>
          <w:tcPr>
            <w:tcW w:w="2835" w:type="dxa"/>
            <w:tcBorders>
              <w:top w:val="single" w:sz="4" w:space="0" w:color="000000"/>
              <w:left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数控加工（高级）</w:t>
            </w:r>
          </w:p>
        </w:tc>
        <w:tc>
          <w:tcPr>
            <w:tcW w:w="1418"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textAlignment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w:t>
            </w:r>
          </w:p>
        </w:tc>
        <w:tc>
          <w:tcPr>
            <w:tcW w:w="976"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r>
      <w:tr w:rsidR="00B575AD" w:rsidRPr="003818B7" w:rsidTr="00D53A59">
        <w:trPr>
          <w:trHeight w:val="312"/>
          <w:jc w:val="center"/>
        </w:trPr>
        <w:tc>
          <w:tcPr>
            <w:tcW w:w="46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数控加工（中级）</w:t>
            </w:r>
          </w:p>
        </w:tc>
        <w:tc>
          <w:tcPr>
            <w:tcW w:w="1418"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w:t>
            </w:r>
          </w:p>
        </w:tc>
        <w:tc>
          <w:tcPr>
            <w:tcW w:w="976"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r>
      <w:tr w:rsidR="00B575AD" w:rsidRPr="003818B7" w:rsidTr="00D53A59">
        <w:trPr>
          <w:trHeight w:val="312"/>
          <w:jc w:val="center"/>
        </w:trPr>
        <w:tc>
          <w:tcPr>
            <w:tcW w:w="46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3</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机械加工（中专）</w:t>
            </w:r>
          </w:p>
        </w:tc>
        <w:tc>
          <w:tcPr>
            <w:tcW w:w="1418" w:type="dxa"/>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1134" w:type="dxa"/>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12</w:t>
            </w:r>
          </w:p>
        </w:tc>
        <w:tc>
          <w:tcPr>
            <w:tcW w:w="992" w:type="dxa"/>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976" w:type="dxa"/>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r>
      <w:tr w:rsidR="00B575AD" w:rsidRPr="003818B7" w:rsidTr="00D53A59">
        <w:trPr>
          <w:trHeight w:val="120"/>
          <w:jc w:val="center"/>
        </w:trPr>
        <w:tc>
          <w:tcPr>
            <w:tcW w:w="46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color w:val="000000"/>
                <w:szCs w:val="21"/>
              </w:rPr>
            </w:pPr>
            <w:r w:rsidRPr="003818B7">
              <w:rPr>
                <w:rFonts w:ascii="仿宋_GB2312" w:eastAsia="仿宋_GB2312" w:hAnsi="宋体" w:cs="宋体" w:hint="eastAsia"/>
                <w:color w:val="000000"/>
                <w:szCs w:val="21"/>
              </w:rPr>
              <w:t>机械设备装配与自动控制</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（中级）</w:t>
            </w:r>
          </w:p>
        </w:tc>
        <w:tc>
          <w:tcPr>
            <w:tcW w:w="141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11</w:t>
            </w:r>
          </w:p>
        </w:tc>
        <w:tc>
          <w:tcPr>
            <w:tcW w:w="1134"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92"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76"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r>
      <w:tr w:rsidR="00B575AD" w:rsidRPr="003818B7" w:rsidTr="00D53A59">
        <w:trPr>
          <w:trHeight w:val="75"/>
          <w:jc w:val="center"/>
        </w:trPr>
        <w:tc>
          <w:tcPr>
            <w:tcW w:w="46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5</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电气自动化设备安装与维修（高级）</w:t>
            </w:r>
          </w:p>
        </w:tc>
        <w:tc>
          <w:tcPr>
            <w:tcW w:w="141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14</w:t>
            </w:r>
          </w:p>
        </w:tc>
        <w:tc>
          <w:tcPr>
            <w:tcW w:w="1134"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92"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c>
          <w:tcPr>
            <w:tcW w:w="976"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r>
      <w:tr w:rsidR="00B575AD" w:rsidRPr="003818B7" w:rsidTr="00D53A59">
        <w:trPr>
          <w:trHeight w:val="195"/>
          <w:jc w:val="center"/>
        </w:trPr>
        <w:tc>
          <w:tcPr>
            <w:tcW w:w="46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6</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电气自动化设备安装与维修（中级）</w:t>
            </w:r>
          </w:p>
        </w:tc>
        <w:tc>
          <w:tcPr>
            <w:tcW w:w="141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13</w:t>
            </w:r>
          </w:p>
        </w:tc>
        <w:tc>
          <w:tcPr>
            <w:tcW w:w="1134"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92"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c>
          <w:tcPr>
            <w:tcW w:w="976"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r>
      <w:tr w:rsidR="00B575AD" w:rsidRPr="003818B7" w:rsidTr="00D53A59">
        <w:trPr>
          <w:trHeight w:val="120"/>
          <w:jc w:val="center"/>
        </w:trPr>
        <w:tc>
          <w:tcPr>
            <w:tcW w:w="46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color w:val="000000"/>
                <w:szCs w:val="21"/>
              </w:rPr>
            </w:pPr>
            <w:r w:rsidRPr="003818B7">
              <w:rPr>
                <w:rFonts w:ascii="仿宋_GB2312" w:eastAsia="仿宋_GB2312" w:hAnsi="宋体" w:cs="宋体" w:hint="eastAsia"/>
                <w:color w:val="000000"/>
                <w:szCs w:val="21"/>
              </w:rPr>
              <w:t>机械设备装配与自动控制</w:t>
            </w:r>
          </w:p>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（高级）</w:t>
            </w:r>
          </w:p>
        </w:tc>
        <w:tc>
          <w:tcPr>
            <w:tcW w:w="141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12</w:t>
            </w:r>
          </w:p>
        </w:tc>
        <w:tc>
          <w:tcPr>
            <w:tcW w:w="1134"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92"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76"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r>
      <w:tr w:rsidR="00B575AD" w:rsidRPr="003818B7" w:rsidTr="00D53A59">
        <w:trPr>
          <w:trHeight w:val="312"/>
          <w:jc w:val="center"/>
        </w:trPr>
        <w:tc>
          <w:tcPr>
            <w:tcW w:w="46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8</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工业机器人应用于维护</w:t>
            </w:r>
          </w:p>
        </w:tc>
        <w:tc>
          <w:tcPr>
            <w:tcW w:w="1418" w:type="dxa"/>
            <w:tcBorders>
              <w:top w:val="single" w:sz="4" w:space="0" w:color="auto"/>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976" w:type="dxa"/>
            <w:tcBorders>
              <w:top w:val="single" w:sz="4" w:space="0" w:color="000000"/>
              <w:left w:val="single" w:sz="4" w:space="0" w:color="000000"/>
              <w:bottom w:val="single" w:sz="4" w:space="0" w:color="000000"/>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r>
      <w:tr w:rsidR="00B575AD" w:rsidRPr="003818B7" w:rsidTr="00D53A59">
        <w:trPr>
          <w:trHeight w:val="195"/>
          <w:jc w:val="center"/>
        </w:trPr>
        <w:tc>
          <w:tcPr>
            <w:tcW w:w="468" w:type="dxa"/>
            <w:tcBorders>
              <w:top w:val="single" w:sz="4" w:space="0" w:color="auto"/>
              <w:left w:val="single" w:sz="4" w:space="0" w:color="auto"/>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9</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电气自动化设备安装与维修（预备技师）</w:t>
            </w:r>
          </w:p>
        </w:tc>
        <w:tc>
          <w:tcPr>
            <w:tcW w:w="1418" w:type="dxa"/>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4</w:t>
            </w:r>
          </w:p>
        </w:tc>
        <w:tc>
          <w:tcPr>
            <w:tcW w:w="1134" w:type="dxa"/>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92" w:type="dxa"/>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c>
          <w:tcPr>
            <w:tcW w:w="976" w:type="dxa"/>
            <w:tcBorders>
              <w:top w:val="single" w:sz="4" w:space="0" w:color="000000"/>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r>
      <w:tr w:rsidR="00B575AD" w:rsidRPr="003818B7" w:rsidTr="00D53A59">
        <w:trPr>
          <w:trHeight w:val="165"/>
          <w:jc w:val="center"/>
        </w:trPr>
        <w:tc>
          <w:tcPr>
            <w:tcW w:w="468" w:type="dxa"/>
            <w:tcBorders>
              <w:top w:val="single" w:sz="4" w:space="0" w:color="auto"/>
              <w:left w:val="single" w:sz="4" w:space="0" w:color="auto"/>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lastRenderedPageBreak/>
              <w:t>10</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铆焊</w:t>
            </w:r>
          </w:p>
        </w:tc>
        <w:tc>
          <w:tcPr>
            <w:tcW w:w="141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15</w:t>
            </w:r>
          </w:p>
        </w:tc>
        <w:tc>
          <w:tcPr>
            <w:tcW w:w="1134"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92"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c>
          <w:tcPr>
            <w:tcW w:w="976"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r>
      <w:tr w:rsidR="00B575AD" w:rsidRPr="003818B7" w:rsidTr="00D53A59">
        <w:trPr>
          <w:trHeight w:val="165"/>
          <w:jc w:val="center"/>
        </w:trPr>
        <w:tc>
          <w:tcPr>
            <w:tcW w:w="468" w:type="dxa"/>
            <w:tcBorders>
              <w:top w:val="single" w:sz="4" w:space="0" w:color="auto"/>
              <w:left w:val="single" w:sz="4" w:space="0" w:color="auto"/>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11</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化工分析与检验</w:t>
            </w:r>
          </w:p>
        </w:tc>
        <w:tc>
          <w:tcPr>
            <w:tcW w:w="141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6</w:t>
            </w:r>
          </w:p>
        </w:tc>
        <w:tc>
          <w:tcPr>
            <w:tcW w:w="1134"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w:t>
            </w:r>
          </w:p>
        </w:tc>
        <w:tc>
          <w:tcPr>
            <w:tcW w:w="992"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w:t>
            </w:r>
          </w:p>
        </w:tc>
        <w:tc>
          <w:tcPr>
            <w:tcW w:w="976"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7</w:t>
            </w:r>
          </w:p>
        </w:tc>
      </w:tr>
      <w:tr w:rsidR="00B575AD" w:rsidRPr="003818B7" w:rsidTr="00D53A59">
        <w:trPr>
          <w:trHeight w:val="105"/>
          <w:jc w:val="center"/>
        </w:trPr>
        <w:tc>
          <w:tcPr>
            <w:tcW w:w="468" w:type="dxa"/>
            <w:tcBorders>
              <w:top w:val="single" w:sz="4" w:space="0" w:color="auto"/>
              <w:left w:val="single" w:sz="4" w:space="0" w:color="auto"/>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12</w:t>
            </w:r>
          </w:p>
        </w:tc>
        <w:tc>
          <w:tcPr>
            <w:tcW w:w="2835"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3D打印技术</w:t>
            </w:r>
          </w:p>
        </w:tc>
        <w:tc>
          <w:tcPr>
            <w:tcW w:w="1418"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15</w:t>
            </w:r>
          </w:p>
        </w:tc>
        <w:tc>
          <w:tcPr>
            <w:tcW w:w="1134"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c>
          <w:tcPr>
            <w:tcW w:w="992"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2</w:t>
            </w:r>
          </w:p>
        </w:tc>
        <w:tc>
          <w:tcPr>
            <w:tcW w:w="976" w:type="dxa"/>
            <w:tcBorders>
              <w:top w:val="single" w:sz="4" w:space="0" w:color="auto"/>
              <w:left w:val="single" w:sz="4" w:space="0" w:color="000000"/>
              <w:bottom w:val="single" w:sz="4" w:space="0" w:color="auto"/>
              <w:right w:val="single" w:sz="4" w:space="0" w:color="000000"/>
            </w:tcBorders>
            <w:vAlign w:val="center"/>
          </w:tcPr>
          <w:p w:rsidR="00B575AD" w:rsidRPr="003818B7" w:rsidRDefault="00B575AD" w:rsidP="00D53A59">
            <w:pPr>
              <w:jc w:val="center"/>
              <w:rPr>
                <w:rFonts w:ascii="仿宋_GB2312" w:eastAsia="仿宋_GB2312" w:hint="eastAsia"/>
                <w:szCs w:val="21"/>
              </w:rPr>
            </w:pPr>
            <w:r w:rsidRPr="003818B7">
              <w:rPr>
                <w:rFonts w:ascii="仿宋_GB2312" w:eastAsia="仿宋_GB2312" w:hAnsi="宋体" w:cs="宋体" w:hint="eastAsia"/>
                <w:color w:val="000000"/>
                <w:szCs w:val="21"/>
              </w:rPr>
              <w:t>--</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int="eastAsia"/>
        </w:rPr>
        <w:t xml:space="preserve">数据来源：图书馆        数据负责人：吕锋       </w:t>
      </w:r>
      <w:r w:rsidRPr="003818B7">
        <w:rPr>
          <w:rFonts w:ascii="仿宋_GB2312" w:eastAsia="仿宋_GB2312" w:hAnsi="宋体" w:hint="eastAsia"/>
          <w:color w:val="000000"/>
          <w:szCs w:val="21"/>
        </w:rPr>
        <w:t>统计日期：2016年12月</w:t>
      </w:r>
    </w:p>
    <w:p w:rsidR="00B575AD" w:rsidRPr="003818B7" w:rsidRDefault="00B575AD" w:rsidP="00B575AD">
      <w:pPr>
        <w:jc w:val="center"/>
        <w:rPr>
          <w:rFonts w:ascii="仿宋_GB2312" w:eastAsia="仿宋_GB2312" w:hint="eastAsia"/>
        </w:rPr>
      </w:pPr>
    </w:p>
    <w:p w:rsidR="00B575AD" w:rsidRPr="003818B7" w:rsidRDefault="00B575AD" w:rsidP="00B575AD">
      <w:pPr>
        <w:pStyle w:val="3"/>
        <w:ind w:firstLine="560"/>
        <w:rPr>
          <w:rFonts w:hint="eastAsia"/>
        </w:rPr>
      </w:pPr>
      <w:bookmarkStart w:id="43" w:name="_Toc469915330"/>
      <w:r w:rsidRPr="003818B7">
        <w:rPr>
          <w:rFonts w:hint="eastAsia"/>
        </w:rPr>
        <w:t>3.2.10国际合作</w:t>
      </w:r>
      <w:bookmarkEnd w:id="43"/>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学院的中德合作始于1993年，期间经历多个政府合作项目。在巴符州政府的支持和资助下，与拉文斯堡职业学校建立了长期合作关系。中德合作取得的效果和影响对学院的示范校建设以及国际化发展发挥了重要作用。2016年，学院注重在引进国外先进职业教育理念、优质教育资源、开展教师培训、学生交流互换以及进一步提升学院管理内涵建设方面开展交流与合作。</w:t>
      </w:r>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2015年7月，我院李成延院长与来访的韩国东明大学签订了双方互派留学生协议。在此基础上，2016年，双方一直保持沟通和磋商，决定适时派出代表团，就学生赴韩学习交流事宜以及校企合作和中高职衔接等方面内容进行具体协商。此外，我院与澳大利亚TAFE NSW-悉尼学院于2015年7月签订了合作协议，共享优质资源，招收学生赴澳留学。根据协议内容，我院将招收赴澳学生工作纳入到2016年电气自动化设备安装与维修专业招生计划中，在广大教师和学生以及新闻媒体中宣传和介绍。但由于社会、家长和学生个人对职业教育自费出国学习的认识等原因，效果不理想，需要我们不断改进和调整宣传方法。</w:t>
      </w:r>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2015年9月，鞍山市职教城管委会吴庆丰主任访问德国时，与拉文斯堡职业学校校长舒斯特签订了全面合作协议。双方商定，计划于2016年首次由我方派出焊接等专业教师赴拉文斯堡进行行动导向教学培训。经过多次与德方沟通，我方完成了培训协议、学</w:t>
      </w:r>
      <w:r w:rsidRPr="003818B7">
        <w:rPr>
          <w:rFonts w:ascii="仿宋_GB2312" w:eastAsia="仿宋_GB2312" w:hAnsi="宋体" w:hint="eastAsia"/>
          <w:sz w:val="28"/>
          <w:szCs w:val="28"/>
        </w:rPr>
        <w:lastRenderedPageBreak/>
        <w:t>习计划及时间安排等中德文系列材料，但终因德方学校缺少经验和时间紧迫，计划没能落实。</w:t>
      </w:r>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2016年6月，我院与上海德国巴伐利亚职业培训咨询有限公司建立了联系，双方进行了互访，商定逐步引进德国职业资格证书，即引进德国教学计划、优质课程资源、双元制教学模式以及考试评价机制，努力提高办学层次和办学质量。</w:t>
      </w:r>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为更好地了解德国职业教育发展，收集更多职业教育信息，助推学院更好地发展，我院于2016年5月加入了中德职业教育联盟，成为首批会员单位。在中国教育部与德国联邦教育与研究部2011年6月签署了《关于共同设立“中德职教合作联盟的联合声明”》，在此框架下，由同济大学、中德职教合作示范基地主办，德国柏林职教集团、德国手工业协会等参与。联盟中汇集了中德双方职业教育专家、行业精英和相关企业，共同研讨新形势、新常态下的中国职业教育发展及中德合作。我院将在这样一个大平台中，发现更多的合作机会，利用更好的资源，为教师的专业成长、学院的国际化发展提供支撑。</w:t>
      </w:r>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这些年的国际合作经验使我们感到，每一次的交流与合作，都给我们带来了一些理念上、行动上的触动和变化。比如：今年，我们接待了近10位的德国客人来校访问交流，当他们看见20多年前，德国捐赠的电气控制、液压控制以及钳工设备还在完好地运转着的时候，既为德国制造的质量自豪，也为我们一直努力学习借鉴德国经验的精神而感动，这样的情景拉近了双方的距离，增进了双方的感情。进而使双方的这种交流从形式上的，逐渐转变成情感与文化上的交流，也从单方面的交流转变为双向的交流与互鉴。今后，我们将探索构建新型合作模式，搭建多元合作平台，在交流互鉴中推动学院发展。</w:t>
      </w:r>
    </w:p>
    <w:p w:rsidR="00B575AD" w:rsidRPr="003818B7" w:rsidRDefault="00B575AD" w:rsidP="00B575AD">
      <w:pPr>
        <w:pStyle w:val="2"/>
        <w:ind w:firstLine="560"/>
        <w:rPr>
          <w:rFonts w:hint="eastAsia"/>
        </w:rPr>
      </w:pPr>
      <w:bookmarkStart w:id="44" w:name="_Toc469915331"/>
      <w:r w:rsidRPr="003818B7">
        <w:rPr>
          <w:rFonts w:hint="eastAsia"/>
        </w:rPr>
        <w:lastRenderedPageBreak/>
        <w:t>3.3教师培养培训</w:t>
      </w:r>
      <w:bookmarkEnd w:id="44"/>
    </w:p>
    <w:p w:rsidR="00B575AD" w:rsidRPr="003818B7" w:rsidRDefault="00B575AD" w:rsidP="00B575AD">
      <w:pPr>
        <w:pStyle w:val="3"/>
        <w:ind w:firstLine="560"/>
        <w:rPr>
          <w:rFonts w:hint="eastAsia"/>
        </w:rPr>
      </w:pPr>
      <w:bookmarkStart w:id="45" w:name="_Toc469915332"/>
      <w:r w:rsidRPr="003818B7">
        <w:rPr>
          <w:rFonts w:hint="eastAsia"/>
        </w:rPr>
        <w:t>3.3.1教师参加省级培训情况</w:t>
      </w:r>
      <w:bookmarkEnd w:id="45"/>
    </w:p>
    <w:p w:rsidR="00B575AD" w:rsidRPr="003818B7" w:rsidRDefault="00B575AD" w:rsidP="00B575AD">
      <w:pPr>
        <w:spacing w:line="360" w:lineRule="auto"/>
        <w:jc w:val="center"/>
        <w:rPr>
          <w:rFonts w:ascii="仿宋_GB2312" w:eastAsia="仿宋_GB2312" w:hAnsi="Calibri" w:hint="eastAsia"/>
          <w:szCs w:val="21"/>
        </w:rPr>
      </w:pPr>
      <w:r w:rsidRPr="003818B7">
        <w:rPr>
          <w:rFonts w:ascii="仿宋_GB2312" w:eastAsia="仿宋_GB2312" w:hAnsi="宋体" w:hint="eastAsia"/>
          <w:szCs w:val="21"/>
        </w:rPr>
        <w:t>表33    教师参加省级培训数据</w:t>
      </w:r>
    </w:p>
    <w:tbl>
      <w:tblPr>
        <w:tblW w:w="7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2"/>
        <w:gridCol w:w="4897"/>
        <w:gridCol w:w="992"/>
        <w:gridCol w:w="1134"/>
      </w:tblGrid>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序号</w:t>
            </w:r>
          </w:p>
        </w:tc>
        <w:tc>
          <w:tcPr>
            <w:tcW w:w="4897"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培训项目</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人数</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培训天数</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中等职业学校教务管理人员培训</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2</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2</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教学思维改革与教学方法创新</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2</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3</w:t>
            </w:r>
          </w:p>
        </w:tc>
        <w:tc>
          <w:tcPr>
            <w:tcW w:w="4897" w:type="dxa"/>
            <w:vAlign w:val="center"/>
          </w:tcPr>
          <w:p w:rsidR="00B575AD" w:rsidRPr="003818B7" w:rsidRDefault="00B575AD" w:rsidP="00D53A59">
            <w:pPr>
              <w:spacing w:line="360" w:lineRule="auto"/>
              <w:rPr>
                <w:rFonts w:ascii="仿宋_GB2312" w:eastAsia="仿宋_GB2312" w:hAnsi="Calibri" w:hint="eastAsia"/>
                <w:szCs w:val="21"/>
              </w:rPr>
            </w:pPr>
            <w:r w:rsidRPr="003818B7">
              <w:rPr>
                <w:rFonts w:ascii="仿宋_GB2312" w:eastAsia="仿宋_GB2312" w:hAnsi="宋体" w:hint="eastAsia"/>
                <w:szCs w:val="21"/>
              </w:rPr>
              <w:t>教改背景下微课制作与教学应用</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4</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5</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4</w:t>
            </w:r>
          </w:p>
        </w:tc>
        <w:tc>
          <w:tcPr>
            <w:tcW w:w="4897" w:type="dxa"/>
            <w:vAlign w:val="center"/>
          </w:tcPr>
          <w:p w:rsidR="00B575AD" w:rsidRPr="003818B7" w:rsidRDefault="00B575AD" w:rsidP="00D53A59">
            <w:pPr>
              <w:spacing w:line="360" w:lineRule="auto"/>
              <w:rPr>
                <w:rFonts w:ascii="仿宋_GB2312" w:eastAsia="仿宋_GB2312" w:hAnsi="Calibri" w:hint="eastAsia"/>
                <w:szCs w:val="21"/>
              </w:rPr>
            </w:pPr>
            <w:r w:rsidRPr="003818B7">
              <w:rPr>
                <w:rFonts w:ascii="仿宋_GB2312" w:eastAsia="仿宋_GB2312" w:hAnsi="宋体" w:hint="eastAsia"/>
                <w:szCs w:val="21"/>
              </w:rPr>
              <w:t>互联网+零起点创业与创新管理技术骨干教师培训</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4</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14</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5</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3D打印技术</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4</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14</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6</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现代电子制造工艺</w:t>
            </w:r>
          </w:p>
        </w:tc>
        <w:tc>
          <w:tcPr>
            <w:tcW w:w="992" w:type="dxa"/>
            <w:vAlign w:val="center"/>
          </w:tcPr>
          <w:p w:rsidR="00B575AD" w:rsidRPr="003818B7" w:rsidRDefault="00B575AD" w:rsidP="00D53A59">
            <w:pPr>
              <w:jc w:val="center"/>
              <w:rPr>
                <w:rFonts w:ascii="仿宋_GB2312" w:eastAsia="仿宋_GB2312" w:hAnsi="Calibri" w:cs="宋体" w:hint="eastAsia"/>
                <w:szCs w:val="21"/>
              </w:rPr>
            </w:pPr>
            <w:r w:rsidRPr="003818B7">
              <w:rPr>
                <w:rFonts w:ascii="仿宋_GB2312" w:eastAsia="仿宋_GB2312" w:hAnsi="宋体" w:hint="eastAsia"/>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14</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7</w:t>
            </w:r>
          </w:p>
        </w:tc>
        <w:tc>
          <w:tcPr>
            <w:tcW w:w="4897" w:type="dxa"/>
            <w:vAlign w:val="center"/>
          </w:tcPr>
          <w:p w:rsidR="00B575AD" w:rsidRPr="003818B7" w:rsidRDefault="00B575AD" w:rsidP="00D53A59">
            <w:pPr>
              <w:spacing w:line="360" w:lineRule="auto"/>
              <w:rPr>
                <w:rFonts w:ascii="仿宋_GB2312" w:eastAsia="仿宋_GB2312" w:hAnsi="Calibri" w:hint="eastAsia"/>
                <w:szCs w:val="21"/>
              </w:rPr>
            </w:pPr>
            <w:r w:rsidRPr="003818B7">
              <w:rPr>
                <w:rFonts w:ascii="仿宋_GB2312" w:eastAsia="仿宋_GB2312" w:hAnsi="宋体" w:hint="eastAsia"/>
                <w:szCs w:val="21"/>
              </w:rPr>
              <w:t>青年教师现代职业教育教学能力提高</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3</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8</w:t>
            </w:r>
          </w:p>
        </w:tc>
        <w:tc>
          <w:tcPr>
            <w:tcW w:w="4897" w:type="dxa"/>
            <w:vAlign w:val="center"/>
          </w:tcPr>
          <w:p w:rsidR="00B575AD" w:rsidRPr="003818B7" w:rsidRDefault="00B575AD" w:rsidP="00D53A59">
            <w:pPr>
              <w:spacing w:line="360" w:lineRule="auto"/>
              <w:rPr>
                <w:rFonts w:ascii="仿宋_GB2312" w:eastAsia="仿宋_GB2312" w:hAnsi="Calibri" w:hint="eastAsia"/>
                <w:szCs w:val="21"/>
              </w:rPr>
            </w:pPr>
            <w:r w:rsidRPr="003818B7">
              <w:rPr>
                <w:rFonts w:ascii="仿宋_GB2312" w:eastAsia="仿宋_GB2312" w:hAnsi="宋体" w:hint="eastAsia"/>
                <w:szCs w:val="21"/>
              </w:rPr>
              <w:t>自动化技术</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9</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多媒体技术与微课制作</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2</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15</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10</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数字动画技术</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11</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职业院校课程改革与教学方法</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5</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12</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现代学徒制人才培养</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13</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数控机床应用机器人</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3</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15</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14</w:t>
            </w:r>
          </w:p>
        </w:tc>
        <w:tc>
          <w:tcPr>
            <w:tcW w:w="4897" w:type="dxa"/>
            <w:vAlign w:val="center"/>
          </w:tcPr>
          <w:p w:rsidR="00B575AD" w:rsidRPr="003818B7" w:rsidRDefault="00B575AD" w:rsidP="00D53A59">
            <w:pPr>
              <w:rPr>
                <w:rFonts w:ascii="仿宋_GB2312" w:eastAsia="仿宋_GB2312" w:hAnsi="Calibri" w:cs="宋体" w:hint="eastAsia"/>
                <w:szCs w:val="21"/>
              </w:rPr>
            </w:pPr>
            <w:r w:rsidRPr="003818B7">
              <w:rPr>
                <w:rFonts w:ascii="仿宋_GB2312" w:eastAsia="仿宋_GB2312" w:hAnsi="宋体" w:hint="eastAsia"/>
                <w:szCs w:val="21"/>
              </w:rPr>
              <w:t>辽宁省职业院校教师教学思维改革与教学方法创新</w:t>
            </w:r>
          </w:p>
        </w:tc>
        <w:tc>
          <w:tcPr>
            <w:tcW w:w="992" w:type="dxa"/>
            <w:vAlign w:val="center"/>
          </w:tcPr>
          <w:p w:rsidR="00B575AD" w:rsidRPr="003818B7" w:rsidRDefault="00B575AD" w:rsidP="00D53A59">
            <w:pPr>
              <w:jc w:val="center"/>
              <w:rPr>
                <w:rFonts w:ascii="仿宋_GB2312" w:eastAsia="仿宋_GB2312" w:hAnsi="Calibri" w:cs="宋体" w:hint="eastAsia"/>
                <w:szCs w:val="21"/>
              </w:rPr>
            </w:pPr>
            <w:r w:rsidRPr="003818B7">
              <w:rPr>
                <w:rFonts w:ascii="仿宋_GB2312" w:eastAsia="仿宋_GB2312" w:hAnsi="宋体" w:cs="宋体" w:hint="eastAsia"/>
                <w:szCs w:val="21"/>
              </w:rPr>
              <w:t>2</w:t>
            </w:r>
          </w:p>
        </w:tc>
        <w:tc>
          <w:tcPr>
            <w:tcW w:w="1134" w:type="dxa"/>
            <w:vAlign w:val="center"/>
          </w:tcPr>
          <w:p w:rsidR="00B575AD" w:rsidRPr="003818B7" w:rsidRDefault="00B575AD" w:rsidP="00D53A59">
            <w:pPr>
              <w:jc w:val="center"/>
              <w:rPr>
                <w:rFonts w:ascii="仿宋_GB2312" w:eastAsia="仿宋_GB2312" w:hAnsi="宋体" w:cs="宋体" w:hint="eastAsia"/>
                <w:szCs w:val="21"/>
              </w:rPr>
            </w:pPr>
            <w:r w:rsidRPr="003818B7">
              <w:rPr>
                <w:rFonts w:ascii="仿宋_GB2312" w:eastAsia="仿宋_GB2312" w:hAnsi="宋体" w:cs="宋体" w:hint="eastAsia"/>
                <w:szCs w:val="21"/>
              </w:rPr>
              <w:t>5</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cs="宋体" w:hint="eastAsia"/>
                <w:szCs w:val="21"/>
              </w:rPr>
            </w:pPr>
            <w:r w:rsidRPr="003818B7">
              <w:rPr>
                <w:rFonts w:ascii="仿宋_GB2312" w:eastAsia="仿宋_GB2312" w:hAnsi="宋体" w:cs="宋体" w:hint="eastAsia"/>
                <w:szCs w:val="21"/>
              </w:rPr>
              <w:t>15</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世界技能大赛培训</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16</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机械设计专业带头人</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3</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r>
      <w:tr w:rsidR="00B575AD" w:rsidRPr="003818B7" w:rsidTr="00D53A59">
        <w:trPr>
          <w:trHeight w:val="465"/>
          <w:jc w:val="center"/>
        </w:trPr>
        <w:tc>
          <w:tcPr>
            <w:tcW w:w="83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lastRenderedPageBreak/>
              <w:t>17</w:t>
            </w:r>
          </w:p>
        </w:tc>
        <w:tc>
          <w:tcPr>
            <w:tcW w:w="4897" w:type="dxa"/>
            <w:vAlign w:val="center"/>
          </w:tcPr>
          <w:p w:rsidR="00B575AD" w:rsidRPr="003818B7" w:rsidRDefault="00B575AD" w:rsidP="00D53A59">
            <w:pPr>
              <w:rPr>
                <w:rFonts w:ascii="仿宋_GB2312" w:eastAsia="仿宋_GB2312" w:hAnsi="Calibri" w:hint="eastAsia"/>
                <w:szCs w:val="21"/>
              </w:rPr>
            </w:pPr>
            <w:r w:rsidRPr="003818B7">
              <w:rPr>
                <w:rFonts w:ascii="仿宋_GB2312" w:eastAsia="仿宋_GB2312" w:hAnsi="宋体" w:hint="eastAsia"/>
                <w:szCs w:val="21"/>
              </w:rPr>
              <w:t>3D打印技术</w:t>
            </w:r>
          </w:p>
        </w:tc>
        <w:tc>
          <w:tcPr>
            <w:tcW w:w="992"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宋体" w:hint="eastAsia"/>
                <w:szCs w:val="21"/>
              </w:rPr>
              <w:t>4</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r>
      <w:tr w:rsidR="00B575AD" w:rsidRPr="003818B7" w:rsidTr="00D53A59">
        <w:trPr>
          <w:trHeight w:val="465"/>
          <w:jc w:val="center"/>
        </w:trPr>
        <w:tc>
          <w:tcPr>
            <w:tcW w:w="5729" w:type="dxa"/>
            <w:gridSpan w:val="2"/>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合   计</w:t>
            </w:r>
          </w:p>
        </w:tc>
        <w:tc>
          <w:tcPr>
            <w:tcW w:w="992"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39</w:t>
            </w:r>
          </w:p>
        </w:tc>
        <w:tc>
          <w:tcPr>
            <w:tcW w:w="11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150</w:t>
            </w:r>
          </w:p>
        </w:tc>
      </w:tr>
    </w:tbl>
    <w:p w:rsidR="00B575AD" w:rsidRDefault="00B575AD" w:rsidP="00B575AD">
      <w:pPr>
        <w:ind w:firstLineChars="150" w:firstLine="330"/>
        <w:rPr>
          <w:rFonts w:ascii="仿宋_GB2312" w:eastAsia="仿宋_GB2312" w:hAnsi="宋体"/>
          <w:szCs w:val="21"/>
        </w:rPr>
      </w:pPr>
      <w:r w:rsidRPr="003818B7">
        <w:rPr>
          <w:rFonts w:ascii="仿宋_GB2312" w:eastAsia="仿宋_GB2312" w:hAnsi="宋体" w:hint="eastAsia"/>
          <w:szCs w:val="21"/>
        </w:rPr>
        <w:t>数据来源：辽宁省职教培训管理平台  负责人：刘宏       统计日期：2016年12月</w:t>
      </w:r>
    </w:p>
    <w:p w:rsidR="00B575AD" w:rsidRPr="003818B7" w:rsidRDefault="00B575AD" w:rsidP="00B575AD">
      <w:pPr>
        <w:ind w:firstLineChars="150" w:firstLine="330"/>
        <w:rPr>
          <w:rFonts w:ascii="仿宋_GB2312" w:eastAsia="仿宋_GB2312" w:hAnsi="宋体" w:hint="eastAsia"/>
          <w:szCs w:val="21"/>
        </w:rPr>
      </w:pPr>
    </w:p>
    <w:p w:rsidR="00B575AD" w:rsidRPr="003818B7" w:rsidRDefault="00B575AD" w:rsidP="00B575AD">
      <w:pPr>
        <w:ind w:firstLineChars="200" w:firstLine="560"/>
        <w:rPr>
          <w:rFonts w:ascii="仿宋_GB2312" w:eastAsia="仿宋_GB2312" w:hAnsi="宋体" w:hint="eastAsia"/>
          <w:color w:val="FF0000"/>
          <w:sz w:val="28"/>
          <w:szCs w:val="28"/>
        </w:rPr>
      </w:pPr>
      <w:r w:rsidRPr="003818B7">
        <w:rPr>
          <w:rFonts w:ascii="仿宋_GB2312" w:eastAsia="仿宋_GB2312" w:hAnsi="宋体" w:hint="eastAsia"/>
          <w:sz w:val="28"/>
          <w:szCs w:val="28"/>
        </w:rPr>
        <w:t>2016年度有39名教师参加了省教育厅和人社厅组织的专业、专题培训项目17个，加快了我院师资队伍建设步伐，优化了教师的能力素质结构。</w:t>
      </w:r>
    </w:p>
    <w:p w:rsidR="00B575AD" w:rsidRPr="003818B7" w:rsidRDefault="00B575AD" w:rsidP="00B575AD">
      <w:pPr>
        <w:pStyle w:val="3"/>
        <w:ind w:firstLine="560"/>
        <w:rPr>
          <w:rFonts w:hAnsi="Calibri" w:hint="eastAsia"/>
        </w:rPr>
      </w:pPr>
      <w:bookmarkStart w:id="46" w:name="_Toc469915333"/>
      <w:r w:rsidRPr="003818B7">
        <w:rPr>
          <w:rFonts w:hint="eastAsia"/>
        </w:rPr>
        <w:t>3.3.2教师参加校本培训情况</w:t>
      </w:r>
      <w:bookmarkEnd w:id="46"/>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t>表34     2016年度教师校内专题培训统计</w:t>
      </w:r>
    </w:p>
    <w:tbl>
      <w:tblPr>
        <w:tblW w:w="7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
        <w:gridCol w:w="4856"/>
        <w:gridCol w:w="855"/>
        <w:gridCol w:w="850"/>
      </w:tblGrid>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序号</w:t>
            </w:r>
          </w:p>
        </w:tc>
        <w:tc>
          <w:tcPr>
            <w:tcW w:w="485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培训项目</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学时</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人次</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“7S”管理规范及推行细则</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18</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青年教师说课培训</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教学要求</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40</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数控专业建设及“世赛”</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5</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教师教学平台应用培训</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《等离子切割机的使用与维护》</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9</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《焊接机器人的使用与保养》</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9</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《如何把一门课说到位、说精彩》</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9</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电工基础理论教学交流</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电工基础理论教学交流</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11</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实训1：直流电阻电路故障的检查</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12</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实训2：欧姆定律的验证</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实训3:基尔霍夫定律验证</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14</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实训4:单相交流电路</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lastRenderedPageBreak/>
              <w:t>15</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实训5:日光灯电路</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16</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《如何写好教育教学案例》</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30</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17</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一体化教学改革培训班</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35</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18</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工业机器人应用骨干师资培训班</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25</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19</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数控维修骨干师资培训班</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20</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20</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如何做好听评课</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35</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21</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语文组关于“常见教学难点及改进措施”讲座培训</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12</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22</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技能大赛引领机电一体化专业建设培训</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23</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课件制作</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35</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24</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省培经验交流</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35</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25</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如何进行科研课题研究</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29</w:t>
            </w:r>
          </w:p>
        </w:tc>
      </w:tr>
      <w:tr w:rsidR="00B575AD" w:rsidRPr="003818B7" w:rsidTr="00D53A59">
        <w:trPr>
          <w:trHeight w:val="345"/>
          <w:jc w:val="center"/>
        </w:trPr>
        <w:tc>
          <w:tcPr>
            <w:tcW w:w="7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26</w:t>
            </w:r>
          </w:p>
        </w:tc>
        <w:tc>
          <w:tcPr>
            <w:tcW w:w="485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如何撰写案例</w:t>
            </w:r>
          </w:p>
        </w:tc>
        <w:tc>
          <w:tcPr>
            <w:tcW w:w="855"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85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31</w:t>
            </w:r>
          </w:p>
        </w:tc>
      </w:tr>
      <w:tr w:rsidR="00B575AD" w:rsidRPr="003818B7" w:rsidTr="00D53A59">
        <w:trPr>
          <w:trHeight w:val="345"/>
          <w:jc w:val="center"/>
        </w:trPr>
        <w:tc>
          <w:tcPr>
            <w:tcW w:w="5632" w:type="dxa"/>
            <w:gridSpan w:val="2"/>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Calibri" w:hint="eastAsia"/>
                <w:szCs w:val="21"/>
              </w:rPr>
              <w:t>合   计</w:t>
            </w:r>
          </w:p>
        </w:tc>
        <w:tc>
          <w:tcPr>
            <w:tcW w:w="855"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Calibri" w:hint="eastAsia"/>
                <w:szCs w:val="21"/>
              </w:rPr>
              <w:t>92</w:t>
            </w:r>
          </w:p>
        </w:tc>
        <w:tc>
          <w:tcPr>
            <w:tcW w:w="850" w:type="dxa"/>
            <w:vAlign w:val="center"/>
          </w:tcPr>
          <w:p w:rsidR="00B575AD" w:rsidRPr="003818B7" w:rsidRDefault="00B575AD" w:rsidP="00D53A59">
            <w:pPr>
              <w:jc w:val="center"/>
              <w:rPr>
                <w:rFonts w:ascii="仿宋_GB2312" w:eastAsia="仿宋_GB2312" w:hAnsi="Calibri" w:hint="eastAsia"/>
                <w:szCs w:val="21"/>
              </w:rPr>
            </w:pPr>
            <w:r w:rsidRPr="003818B7">
              <w:rPr>
                <w:rFonts w:ascii="仿宋_GB2312" w:eastAsia="仿宋_GB2312" w:hAnsi="Calibri" w:hint="eastAsia"/>
                <w:szCs w:val="21"/>
              </w:rPr>
              <w:t>542</w:t>
            </w:r>
          </w:p>
        </w:tc>
      </w:tr>
    </w:tbl>
    <w:p w:rsidR="00B575AD" w:rsidRPr="003818B7" w:rsidRDefault="00B575AD" w:rsidP="00B575AD">
      <w:pPr>
        <w:jc w:val="center"/>
        <w:rPr>
          <w:rFonts w:ascii="仿宋_GB2312" w:eastAsia="仿宋_GB2312" w:hAnsi="宋体" w:hint="eastAsia"/>
          <w:color w:val="000000"/>
          <w:szCs w:val="21"/>
        </w:rPr>
      </w:pPr>
      <w:r w:rsidRPr="003818B7">
        <w:rPr>
          <w:rFonts w:ascii="仿宋_GB2312" w:eastAsia="仿宋_GB2312" w:hAnsi="宋体" w:hint="eastAsia"/>
          <w:szCs w:val="21"/>
        </w:rPr>
        <w:t xml:space="preserve">数据来源：教务处        </w:t>
      </w:r>
      <w:r w:rsidRPr="003818B7">
        <w:rPr>
          <w:rFonts w:ascii="仿宋_GB2312" w:eastAsia="仿宋_GB2312" w:hAnsi="宋体" w:hint="eastAsia"/>
          <w:color w:val="000000"/>
          <w:szCs w:val="21"/>
        </w:rPr>
        <w:t xml:space="preserve"> 负责人：刘宏     统计日期：2016年12月</w:t>
      </w:r>
    </w:p>
    <w:p w:rsidR="00B575AD" w:rsidRPr="003818B7" w:rsidRDefault="00B575AD" w:rsidP="00B575AD">
      <w:pPr>
        <w:jc w:val="center"/>
        <w:rPr>
          <w:rFonts w:ascii="仿宋_GB2312" w:eastAsia="仿宋_GB2312" w:hAnsi="宋体" w:hint="eastAsia"/>
          <w:color w:val="000000"/>
          <w:szCs w:val="21"/>
        </w:rPr>
      </w:pPr>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校本培训促进了教师间的沟通和交流，充分利用了学院自身的师资优势，高效、经济的完成了对青年教师的传帮带，提升了学院教师队伍整体的业务能力，为稳步提高教学质量奠定了基础。</w:t>
      </w:r>
    </w:p>
    <w:p w:rsidR="00B575AD" w:rsidRPr="003818B7" w:rsidRDefault="00B575AD" w:rsidP="00B575AD">
      <w:pPr>
        <w:pStyle w:val="3"/>
        <w:ind w:firstLine="560"/>
        <w:rPr>
          <w:rFonts w:hAnsi="Calibri" w:hint="eastAsia"/>
        </w:rPr>
      </w:pPr>
      <w:bookmarkStart w:id="47" w:name="_Toc469915334"/>
      <w:r w:rsidRPr="003818B7">
        <w:rPr>
          <w:rFonts w:hint="eastAsia"/>
        </w:rPr>
        <w:t>3.3.3教师参加企业实践情况</w:t>
      </w:r>
      <w:bookmarkEnd w:id="47"/>
    </w:p>
    <w:p w:rsidR="00B575AD" w:rsidRPr="003818B7" w:rsidRDefault="00B575AD" w:rsidP="00B575AD">
      <w:pPr>
        <w:jc w:val="center"/>
        <w:rPr>
          <w:rFonts w:ascii="仿宋_GB2312" w:eastAsia="仿宋_GB2312" w:hAnsi="Calibri" w:hint="eastAsia"/>
          <w:szCs w:val="21"/>
        </w:rPr>
      </w:pPr>
      <w:r w:rsidRPr="003818B7">
        <w:rPr>
          <w:rFonts w:ascii="仿宋_GB2312" w:eastAsia="仿宋_GB2312" w:hAnsi="宋体" w:hint="eastAsia"/>
          <w:szCs w:val="21"/>
        </w:rPr>
        <w:t>表35   教师参加企业实践数据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9"/>
        <w:gridCol w:w="3611"/>
        <w:gridCol w:w="1276"/>
        <w:gridCol w:w="1276"/>
      </w:tblGrid>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序号</w:t>
            </w:r>
          </w:p>
        </w:tc>
        <w:tc>
          <w:tcPr>
            <w:tcW w:w="3611"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企业名称</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天数</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人次</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c>
          <w:tcPr>
            <w:tcW w:w="3611" w:type="dxa"/>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鞍钢附企动力工程公司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鞍钢附企机车车辆厂</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lastRenderedPageBreak/>
              <w:t>3</w:t>
            </w:r>
          </w:p>
        </w:tc>
        <w:tc>
          <w:tcPr>
            <w:tcW w:w="3611" w:type="dxa"/>
            <w:vAlign w:val="center"/>
          </w:tcPr>
          <w:p w:rsidR="00B575AD" w:rsidRPr="003818B7" w:rsidRDefault="00B575AD" w:rsidP="00D53A59">
            <w:pPr>
              <w:spacing w:line="360" w:lineRule="auto"/>
              <w:rPr>
                <w:rFonts w:ascii="仿宋_GB2312" w:eastAsia="仿宋_GB2312" w:hAnsi="宋体" w:hint="eastAsia"/>
                <w:szCs w:val="21"/>
              </w:rPr>
            </w:pPr>
            <w:r w:rsidRPr="003818B7">
              <w:rPr>
                <w:rFonts w:ascii="仿宋_GB2312" w:eastAsia="仿宋_GB2312" w:hAnsi="宋体" w:hint="eastAsia"/>
                <w:szCs w:val="21"/>
              </w:rPr>
              <w:t>鞍钢附企车辆铁路备件厂</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4</w:t>
            </w:r>
          </w:p>
        </w:tc>
        <w:tc>
          <w:tcPr>
            <w:tcW w:w="3611" w:type="dxa"/>
            <w:vAlign w:val="center"/>
          </w:tcPr>
          <w:p w:rsidR="00B575AD" w:rsidRPr="003818B7" w:rsidRDefault="00B575AD" w:rsidP="00D53A59">
            <w:pPr>
              <w:spacing w:line="360" w:lineRule="auto"/>
              <w:rPr>
                <w:rFonts w:ascii="仿宋_GB2312" w:eastAsia="仿宋_GB2312" w:hAnsi="宋体" w:hint="eastAsia"/>
                <w:szCs w:val="21"/>
              </w:rPr>
            </w:pPr>
            <w:r w:rsidRPr="003818B7">
              <w:rPr>
                <w:rFonts w:ascii="仿宋_GB2312" w:eastAsia="仿宋_GB2312" w:hAnsi="宋体" w:hint="eastAsia"/>
                <w:szCs w:val="21"/>
              </w:rPr>
              <w:t>鞍钢房产物业管理中心</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5</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鞍钢实业集团一钢分公司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5</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鞍山市光华镀锌钢管厂</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w:t>
            </w:r>
          </w:p>
        </w:tc>
        <w:tc>
          <w:tcPr>
            <w:tcW w:w="3611" w:type="dxa"/>
            <w:vAlign w:val="center"/>
          </w:tcPr>
          <w:p w:rsidR="00B575AD" w:rsidRPr="003818B7" w:rsidRDefault="00B575AD" w:rsidP="00D53A59">
            <w:pPr>
              <w:spacing w:line="360" w:lineRule="auto"/>
              <w:rPr>
                <w:rFonts w:ascii="仿宋_GB2312" w:eastAsia="仿宋_GB2312" w:hAnsi="宋体" w:hint="eastAsia"/>
                <w:szCs w:val="21"/>
              </w:rPr>
            </w:pPr>
            <w:r w:rsidRPr="003818B7">
              <w:rPr>
                <w:rFonts w:ascii="仿宋_GB2312" w:eastAsia="仿宋_GB2312" w:hAnsi="宋体" w:hint="eastAsia"/>
                <w:szCs w:val="21"/>
              </w:rPr>
              <w:t>沈阳横河电机有限公司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w:t>
            </w:r>
          </w:p>
        </w:tc>
        <w:tc>
          <w:tcPr>
            <w:tcW w:w="3611" w:type="dxa"/>
            <w:vAlign w:val="center"/>
          </w:tcPr>
          <w:p w:rsidR="00B575AD" w:rsidRPr="003818B7" w:rsidRDefault="00B575AD" w:rsidP="00D53A59">
            <w:pPr>
              <w:spacing w:line="360" w:lineRule="auto"/>
              <w:rPr>
                <w:rFonts w:ascii="仿宋_GB2312" w:eastAsia="仿宋_GB2312" w:hAnsi="宋体" w:hint="eastAsia"/>
                <w:szCs w:val="21"/>
              </w:rPr>
            </w:pPr>
            <w:r w:rsidRPr="003818B7">
              <w:rPr>
                <w:rFonts w:ascii="仿宋_GB2312" w:eastAsia="仿宋_GB2312" w:hAnsi="宋体" w:hint="eastAsia"/>
                <w:szCs w:val="21"/>
              </w:rPr>
              <w:t>鞍山万通矿山机械制造有限公司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9</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鞍钢附企机械制造厂</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鞍钢重机</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11</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辽宁福鞍</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12</w:t>
            </w:r>
          </w:p>
        </w:tc>
        <w:tc>
          <w:tcPr>
            <w:tcW w:w="3611" w:type="dxa"/>
            <w:vAlign w:val="center"/>
          </w:tcPr>
          <w:p w:rsidR="00B575AD" w:rsidRPr="003818B7" w:rsidRDefault="00B575AD" w:rsidP="00D53A59">
            <w:pPr>
              <w:spacing w:line="360" w:lineRule="auto"/>
              <w:rPr>
                <w:rFonts w:ascii="仿宋_GB2312" w:eastAsia="仿宋_GB2312" w:hAnsi="宋体" w:hint="eastAsia"/>
                <w:szCs w:val="21"/>
              </w:rPr>
            </w:pPr>
            <w:r w:rsidRPr="003818B7">
              <w:rPr>
                <w:rFonts w:ascii="仿宋_GB2312" w:eastAsia="仿宋_GB2312" w:hAnsi="宋体" w:hint="eastAsia"/>
                <w:szCs w:val="21"/>
              </w:rPr>
              <w:t>鞍山广电科技公司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21</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c>
          <w:tcPr>
            <w:tcW w:w="3611" w:type="dxa"/>
            <w:vAlign w:val="center"/>
          </w:tcPr>
          <w:p w:rsidR="00B575AD" w:rsidRPr="003818B7" w:rsidRDefault="00B575AD" w:rsidP="00D53A59">
            <w:pPr>
              <w:spacing w:line="360" w:lineRule="auto"/>
              <w:rPr>
                <w:rFonts w:ascii="仿宋_GB2312" w:eastAsia="仿宋_GB2312" w:hAnsi="宋体" w:hint="eastAsia"/>
                <w:szCs w:val="21"/>
              </w:rPr>
            </w:pPr>
            <w:r w:rsidRPr="003818B7">
              <w:rPr>
                <w:rFonts w:ascii="仿宋_GB2312" w:eastAsia="仿宋_GB2312" w:hAnsi="宋体" w:hint="eastAsia"/>
                <w:szCs w:val="21"/>
              </w:rPr>
              <w:t>鞍山市农产品质量安全检测中心</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14</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鞍山博宏电气设备有限公司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15</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鞍山锅炉厂</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36</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16</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华晟塑胶贸易公司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5</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17</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鞍山享通阀门有限公司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18</w:t>
            </w:r>
          </w:p>
        </w:tc>
        <w:tc>
          <w:tcPr>
            <w:tcW w:w="3611" w:type="dxa"/>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hint="eastAsia"/>
                <w:szCs w:val="21"/>
              </w:rPr>
              <w:t>鞍山昊野汇丰气体有限公司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19</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鞍钢股份无缝钢管厂</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20</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鞍山亨通矿山设备有限公司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11</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21</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鞍山拜尔自控有限公司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37</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22</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海城润丰变压器有限公司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23</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聚龙股份有限公司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13</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24</w:t>
            </w:r>
          </w:p>
        </w:tc>
        <w:tc>
          <w:tcPr>
            <w:tcW w:w="3611" w:type="dxa"/>
            <w:vAlign w:val="center"/>
          </w:tcPr>
          <w:p w:rsidR="00B575AD" w:rsidRPr="003818B7" w:rsidRDefault="00B575AD" w:rsidP="00D53A59">
            <w:pPr>
              <w:rPr>
                <w:rFonts w:ascii="仿宋_GB2312" w:eastAsia="仿宋_GB2312" w:hAnsi="宋体" w:cs="宋体" w:hint="eastAsia"/>
                <w:szCs w:val="21"/>
              </w:rPr>
            </w:pPr>
            <w:r w:rsidRPr="003818B7">
              <w:rPr>
                <w:rFonts w:ascii="仿宋_GB2312" w:eastAsia="仿宋_GB2312" w:hAnsi="宋体" w:cs="宋体" w:hint="eastAsia"/>
                <w:szCs w:val="21"/>
              </w:rPr>
              <w:t>鞍山威狮电子有限公司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lastRenderedPageBreak/>
              <w:t>25</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鞍山特种设备监督检验所</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26</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铁岭铁光仪器仪表有限公司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27</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鞍山力盛液压机械有限公司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12</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28</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鞍山宏昌源门业有限公司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29</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沈阳欣斯瑞尔测控科技有限公司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30</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鞍钢综合发展运输有限公司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31</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中国冶金矿业鞍山开发有限公司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14</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32</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鞍钢股份有限公司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7</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33</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鞍山市铁东区人民法院</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34</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cs="宋体" w:hint="eastAsia"/>
                <w:szCs w:val="21"/>
              </w:rPr>
              <w:t>鞍山佳宏自动化设备有限公司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10</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35</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鞍山市绘巨龙包装制品有限公司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36</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鞍钢附企无缝机电设备修造厂</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29</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37</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鞍山中康投资有限公司</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6</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14</w:t>
            </w:r>
          </w:p>
        </w:tc>
      </w:tr>
      <w:tr w:rsidR="00B575AD" w:rsidRPr="003818B7" w:rsidTr="00D53A59">
        <w:trPr>
          <w:trHeight w:val="465"/>
          <w:jc w:val="center"/>
        </w:trPr>
        <w:tc>
          <w:tcPr>
            <w:tcW w:w="1449"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38</w:t>
            </w:r>
          </w:p>
        </w:tc>
        <w:tc>
          <w:tcPr>
            <w:tcW w:w="3611"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鞍山市木材制品监测管理中心</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8</w:t>
            </w:r>
          </w:p>
        </w:tc>
      </w:tr>
      <w:tr w:rsidR="00B575AD" w:rsidRPr="003818B7" w:rsidTr="00D53A59">
        <w:trPr>
          <w:trHeight w:val="465"/>
          <w:jc w:val="center"/>
        </w:trPr>
        <w:tc>
          <w:tcPr>
            <w:tcW w:w="6336" w:type="dxa"/>
            <w:gridSpan w:val="3"/>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合    计</w:t>
            </w:r>
          </w:p>
        </w:tc>
        <w:tc>
          <w:tcPr>
            <w:tcW w:w="1276" w:type="dxa"/>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354人次</w:t>
            </w:r>
          </w:p>
        </w:tc>
      </w:tr>
    </w:tbl>
    <w:p w:rsidR="00B575AD" w:rsidRDefault="00B575AD" w:rsidP="00B575AD">
      <w:pPr>
        <w:ind w:firstLineChars="150" w:firstLine="330"/>
        <w:rPr>
          <w:rFonts w:ascii="仿宋_GB2312" w:eastAsia="仿宋_GB2312" w:hAnsi="宋体"/>
          <w:color w:val="000000"/>
          <w:szCs w:val="21"/>
        </w:rPr>
      </w:pPr>
      <w:r w:rsidRPr="003818B7">
        <w:rPr>
          <w:rFonts w:ascii="仿宋_GB2312" w:eastAsia="仿宋_GB2312" w:hAnsi="宋体" w:hint="eastAsia"/>
          <w:szCs w:val="21"/>
        </w:rPr>
        <w:t xml:space="preserve">数据来源：教务处             </w:t>
      </w:r>
      <w:r w:rsidRPr="003818B7">
        <w:rPr>
          <w:rFonts w:ascii="仿宋_GB2312" w:eastAsia="仿宋_GB2312" w:hAnsi="宋体" w:hint="eastAsia"/>
          <w:color w:val="000000"/>
          <w:szCs w:val="21"/>
        </w:rPr>
        <w:t>负责人：邵百苓    数据统计日期：2016年12月</w:t>
      </w:r>
    </w:p>
    <w:p w:rsidR="00B575AD" w:rsidRDefault="00B575AD" w:rsidP="00B575AD">
      <w:pPr>
        <w:ind w:firstLineChars="150" w:firstLine="330"/>
        <w:rPr>
          <w:rFonts w:ascii="仿宋_GB2312" w:eastAsia="仿宋_GB2312" w:hAnsi="宋体" w:hint="eastAsia"/>
          <w:color w:val="000000"/>
          <w:szCs w:val="21"/>
        </w:rPr>
      </w:pPr>
    </w:p>
    <w:p w:rsidR="00B575AD" w:rsidRPr="001B67CE" w:rsidRDefault="00B575AD" w:rsidP="00B575AD">
      <w:pPr>
        <w:ind w:firstLineChars="200" w:firstLine="560"/>
        <w:rPr>
          <w:rFonts w:ascii="仿宋_GB2312" w:eastAsia="仿宋_GB2312" w:hAnsi="宋体" w:hint="eastAsia"/>
          <w:color w:val="000000"/>
          <w:szCs w:val="21"/>
        </w:rPr>
      </w:pPr>
      <w:r w:rsidRPr="001B67CE">
        <w:rPr>
          <w:rFonts w:ascii="仿宋_GB2312" w:eastAsia="仿宋_GB2312" w:hAnsi="黑体" w:hint="eastAsia"/>
          <w:bCs/>
          <w:sz w:val="28"/>
          <w:szCs w:val="28"/>
        </w:rPr>
        <w:t>学院</w:t>
      </w:r>
      <w:r w:rsidRPr="001B67CE">
        <w:rPr>
          <w:rFonts w:ascii="仿宋_GB2312" w:eastAsia="仿宋_GB2312" w:hAnsi="黑体"/>
          <w:bCs/>
          <w:sz w:val="28"/>
          <w:szCs w:val="28"/>
        </w:rPr>
        <w:t xml:space="preserve">227名教师分别到38家企业参加企业实践，学习了解行业新材料、新技能、新工艺、新方法，教师结合企业生产实际归纳典型工作任务，研讨开发 </w:t>
      </w:r>
      <w:r w:rsidRPr="001B67CE">
        <w:rPr>
          <w:rFonts w:ascii="仿宋_GB2312" w:eastAsia="仿宋_GB2312" w:hAnsi="黑体"/>
          <w:bCs/>
          <w:sz w:val="28"/>
          <w:szCs w:val="28"/>
        </w:rPr>
        <w:t>“</w:t>
      </w:r>
      <w:r w:rsidRPr="001B67CE">
        <w:rPr>
          <w:rFonts w:ascii="仿宋_GB2312" w:eastAsia="仿宋_GB2312" w:hAnsi="黑体"/>
          <w:bCs/>
          <w:sz w:val="28"/>
          <w:szCs w:val="28"/>
        </w:rPr>
        <w:t>工学结合</w:t>
      </w:r>
      <w:r w:rsidRPr="001B67CE">
        <w:rPr>
          <w:rFonts w:ascii="仿宋_GB2312" w:eastAsia="仿宋_GB2312" w:hAnsi="黑体"/>
          <w:bCs/>
          <w:sz w:val="28"/>
          <w:szCs w:val="28"/>
        </w:rPr>
        <w:t>”</w:t>
      </w:r>
      <w:r w:rsidRPr="001B67CE">
        <w:rPr>
          <w:rFonts w:ascii="仿宋_GB2312" w:eastAsia="仿宋_GB2312" w:hAnsi="黑体"/>
          <w:bCs/>
          <w:sz w:val="28"/>
          <w:szCs w:val="28"/>
        </w:rPr>
        <w:t>教学项目。</w:t>
      </w:r>
    </w:p>
    <w:p w:rsidR="00B575AD" w:rsidRPr="003818B7" w:rsidRDefault="00B575AD" w:rsidP="00B575AD">
      <w:pPr>
        <w:pStyle w:val="2"/>
        <w:ind w:firstLine="560"/>
        <w:rPr>
          <w:rFonts w:hint="eastAsia"/>
        </w:rPr>
      </w:pPr>
      <w:bookmarkStart w:id="48" w:name="_Toc469915335"/>
      <w:r w:rsidRPr="003818B7">
        <w:rPr>
          <w:rFonts w:hint="eastAsia"/>
        </w:rPr>
        <w:t>3.4规范管理情况</w:t>
      </w:r>
      <w:bookmarkEnd w:id="48"/>
    </w:p>
    <w:p w:rsidR="00B575AD" w:rsidRPr="003818B7" w:rsidRDefault="00B575AD" w:rsidP="00B575AD">
      <w:pPr>
        <w:pStyle w:val="3"/>
        <w:ind w:firstLine="560"/>
        <w:rPr>
          <w:rFonts w:hint="eastAsia"/>
        </w:rPr>
      </w:pPr>
      <w:bookmarkStart w:id="49" w:name="_Toc469915336"/>
      <w:r w:rsidRPr="003818B7">
        <w:rPr>
          <w:rFonts w:hint="eastAsia"/>
        </w:rPr>
        <w:t>3.4.1教学管理</w:t>
      </w:r>
      <w:bookmarkEnd w:id="49"/>
      <w:r w:rsidRPr="003818B7">
        <w:rPr>
          <w:rFonts w:hint="eastAsia"/>
        </w:rPr>
        <w:tab/>
      </w:r>
    </w:p>
    <w:p w:rsidR="00B575AD" w:rsidRPr="003818B7" w:rsidRDefault="00B575AD" w:rsidP="00B575AD">
      <w:pPr>
        <w:spacing w:line="360" w:lineRule="auto"/>
        <w:ind w:firstLineChars="200" w:firstLine="560"/>
        <w:rPr>
          <w:rFonts w:ascii="仿宋_GB2312" w:eastAsia="仿宋_GB2312" w:hAnsi="宋体" w:cs="宋体"/>
          <w:sz w:val="28"/>
          <w:szCs w:val="28"/>
        </w:rPr>
      </w:pPr>
      <w:r w:rsidRPr="003818B7">
        <w:rPr>
          <w:rFonts w:ascii="仿宋_GB2312" w:eastAsia="仿宋_GB2312" w:hAnsi="黑体" w:hint="eastAsia"/>
          <w:bCs/>
          <w:sz w:val="28"/>
          <w:szCs w:val="28"/>
        </w:rPr>
        <w:t>学院教学管理机构完善，规章制度健全。教务处、学生处、实训处、科研处、信息处负责对全院教育教学的统筹管理，分院、系</w:t>
      </w:r>
      <w:r w:rsidRPr="003818B7">
        <w:rPr>
          <w:rFonts w:ascii="仿宋_GB2312" w:eastAsia="仿宋_GB2312" w:hAnsi="黑体" w:hint="eastAsia"/>
          <w:bCs/>
          <w:sz w:val="28"/>
          <w:szCs w:val="28"/>
        </w:rPr>
        <w:lastRenderedPageBreak/>
        <w:t>等六个教学部门负责具体组织实施。</w:t>
      </w:r>
      <w:r w:rsidRPr="003818B7">
        <w:rPr>
          <w:rFonts w:ascii="仿宋_GB2312" w:eastAsia="仿宋_GB2312" w:hAnsi="宋体" w:cs="宋体" w:hint="eastAsia"/>
          <w:color w:val="222222"/>
          <w:sz w:val="28"/>
          <w:szCs w:val="28"/>
        </w:rPr>
        <w:t>学院按照</w:t>
      </w:r>
      <w:r w:rsidRPr="003818B7">
        <w:rPr>
          <w:rFonts w:ascii="仿宋_GB2312" w:eastAsia="仿宋_GB2312" w:hAnsi="宋体" w:cs="宋体" w:hint="eastAsia"/>
          <w:sz w:val="28"/>
          <w:szCs w:val="28"/>
        </w:rPr>
        <w:t>教育部《职业院校管理水平提升行动计划（2015-2018）》等文件要求，通过会议、座谈、讲座等方式加强教学管理人员的业务学习，</w:t>
      </w:r>
      <w:r w:rsidRPr="003818B7">
        <w:rPr>
          <w:rFonts w:ascii="仿宋_GB2312" w:eastAsia="仿宋_GB2312" w:hAnsi="宋体" w:cs="宋体" w:hint="eastAsia"/>
          <w:color w:val="222222"/>
          <w:sz w:val="28"/>
          <w:szCs w:val="28"/>
        </w:rPr>
        <w:t>提升教学管理水平，</w:t>
      </w:r>
      <w:r w:rsidRPr="003818B7">
        <w:rPr>
          <w:rFonts w:ascii="仿宋_GB2312" w:eastAsia="仿宋_GB2312" w:hAnsi="宋体" w:cs="宋体" w:hint="eastAsia"/>
          <w:sz w:val="28"/>
          <w:szCs w:val="28"/>
        </w:rPr>
        <w:t>本年度教学管理人员参加辽宁省教学管理培训达10人次，管理队伍业务素质和管理水平有较大幅度提升。</w:t>
      </w:r>
    </w:p>
    <w:p w:rsidR="00B575AD" w:rsidRPr="003818B7" w:rsidRDefault="00B575AD" w:rsidP="00B575AD">
      <w:pPr>
        <w:spacing w:line="360" w:lineRule="auto"/>
        <w:ind w:firstLineChars="200" w:firstLine="560"/>
        <w:rPr>
          <w:rFonts w:ascii="仿宋_GB2312" w:eastAsia="仿宋_GB2312" w:hAnsi="宋体" w:hint="eastAsia"/>
          <w:bCs/>
          <w:sz w:val="28"/>
          <w:szCs w:val="28"/>
        </w:rPr>
      </w:pPr>
      <w:r w:rsidRPr="003818B7">
        <w:rPr>
          <w:rFonts w:ascii="仿宋_GB2312" w:eastAsia="仿宋_GB2312" w:hAnsi="宋体" w:cs="宋体" w:hint="eastAsia"/>
          <w:sz w:val="28"/>
          <w:szCs w:val="28"/>
        </w:rPr>
        <w:t>在2016年度教学管理工作中，学院开展了“教学质量监控行动”，实习实训全面实行7S管理，</w:t>
      </w:r>
      <w:r w:rsidRPr="003818B7">
        <w:rPr>
          <w:rFonts w:ascii="仿宋_GB2312" w:eastAsia="仿宋_GB2312" w:hAnsi="宋体" w:cs="宋体" w:hint="eastAsia"/>
          <w:color w:val="222222"/>
          <w:sz w:val="28"/>
          <w:szCs w:val="28"/>
        </w:rPr>
        <w:t>强化</w:t>
      </w:r>
      <w:r w:rsidRPr="003818B7">
        <w:rPr>
          <w:rFonts w:ascii="仿宋_GB2312" w:eastAsia="仿宋_GB2312" w:hAnsi="宋体" w:cs="宋体" w:hint="eastAsia"/>
          <w:sz w:val="28"/>
          <w:szCs w:val="28"/>
        </w:rPr>
        <w:t>教学过程管理，</w:t>
      </w:r>
      <w:r w:rsidRPr="003818B7">
        <w:rPr>
          <w:rFonts w:ascii="仿宋_GB2312" w:eastAsia="仿宋_GB2312" w:hAnsi="宋体" w:cs="宋体" w:hint="eastAsia"/>
          <w:color w:val="222222"/>
          <w:sz w:val="28"/>
          <w:szCs w:val="28"/>
        </w:rPr>
        <w:t>建立了完善的教学质量监控体系，促进教学质量的提高。</w:t>
      </w:r>
      <w:r w:rsidRPr="003818B7">
        <w:rPr>
          <w:rFonts w:ascii="仿宋_GB2312" w:eastAsia="仿宋_GB2312" w:hAnsi="黑体" w:hint="eastAsia"/>
          <w:bCs/>
          <w:sz w:val="28"/>
          <w:szCs w:val="28"/>
        </w:rPr>
        <w:t>学院</w:t>
      </w:r>
      <w:r w:rsidRPr="003818B7">
        <w:rPr>
          <w:rFonts w:ascii="仿宋_GB2312" w:eastAsia="仿宋_GB2312" w:hAnsi="Dotum" w:cs="Dotum" w:hint="eastAsia"/>
          <w:bCs/>
          <w:sz w:val="28"/>
          <w:szCs w:val="28"/>
        </w:rPr>
        <w:t>依据国家、省市相关文件要求和</w:t>
      </w:r>
      <w:r w:rsidRPr="003818B7">
        <w:rPr>
          <w:rFonts w:ascii="仿宋_GB2312" w:eastAsia="仿宋_GB2312" w:hAnsi="宋体" w:cs="宋体" w:hint="eastAsia"/>
          <w:bCs/>
          <w:sz w:val="28"/>
          <w:szCs w:val="28"/>
        </w:rPr>
        <w:t>专业</w:t>
      </w:r>
      <w:r w:rsidRPr="003818B7">
        <w:rPr>
          <w:rFonts w:ascii="仿宋_GB2312" w:eastAsia="仿宋_GB2312" w:hAnsi="Dotum" w:cs="Dotum" w:hint="eastAsia"/>
          <w:bCs/>
          <w:sz w:val="28"/>
          <w:szCs w:val="28"/>
        </w:rPr>
        <w:t>人才培</w:t>
      </w:r>
      <w:r w:rsidRPr="003818B7">
        <w:rPr>
          <w:rFonts w:ascii="仿宋_GB2312" w:eastAsia="仿宋_GB2312" w:hAnsi="宋体" w:cs="宋体" w:hint="eastAsia"/>
          <w:bCs/>
          <w:sz w:val="28"/>
          <w:szCs w:val="28"/>
        </w:rPr>
        <w:t>养</w:t>
      </w:r>
      <w:r w:rsidRPr="003818B7">
        <w:rPr>
          <w:rFonts w:ascii="仿宋_GB2312" w:eastAsia="仿宋_GB2312" w:hAnsi="Dotum" w:cs="Dotum" w:hint="eastAsia"/>
          <w:bCs/>
          <w:sz w:val="28"/>
          <w:szCs w:val="28"/>
        </w:rPr>
        <w:t>方案</w:t>
      </w:r>
      <w:r w:rsidRPr="003818B7">
        <w:rPr>
          <w:rFonts w:ascii="仿宋_GB2312" w:eastAsia="仿宋_GB2312" w:hAnsi="黑体" w:hint="eastAsia"/>
          <w:bCs/>
          <w:sz w:val="28"/>
          <w:szCs w:val="28"/>
        </w:rPr>
        <w:t>，每学期都制定详实的教学工作计划并认真落实实施。</w:t>
      </w:r>
      <w:r w:rsidRPr="003818B7">
        <w:rPr>
          <w:rFonts w:ascii="仿宋_GB2312" w:eastAsia="仿宋_GB2312" w:hAnsi="宋体" w:cs="宋体" w:hint="eastAsia"/>
          <w:sz w:val="28"/>
          <w:szCs w:val="28"/>
        </w:rPr>
        <w:t>认真执行《教学督导工作制度》、《教师课堂教学规范》等制度，通过巡视、检查、反馈、督导、深入课堂听评课等方式进行考核评价。</w:t>
      </w:r>
      <w:r w:rsidRPr="003818B7">
        <w:rPr>
          <w:rFonts w:ascii="仿宋_GB2312" w:eastAsia="仿宋_GB2312" w:hAnsi="宋体" w:cs="宋体" w:hint="eastAsia"/>
          <w:color w:val="222222"/>
          <w:sz w:val="28"/>
          <w:szCs w:val="28"/>
        </w:rPr>
        <w:t>针对教学中存在的问题，及时采取整改措施，</w:t>
      </w:r>
      <w:r w:rsidRPr="003818B7">
        <w:rPr>
          <w:rFonts w:ascii="仿宋_GB2312" w:eastAsia="仿宋_GB2312" w:hAnsi="宋体" w:cs="宋体" w:hint="eastAsia"/>
          <w:sz w:val="28"/>
          <w:szCs w:val="28"/>
        </w:rPr>
        <w:t>按计划定期对日常管理工作的各项内容进行检查监控，其结果采用周评比、月总结等方式公布，</w:t>
      </w:r>
      <w:r w:rsidRPr="003818B7">
        <w:rPr>
          <w:rFonts w:ascii="仿宋_GB2312" w:eastAsia="仿宋_GB2312" w:hAnsi="宋体" w:cs="宋体" w:hint="eastAsia"/>
          <w:color w:val="222222"/>
          <w:sz w:val="28"/>
          <w:szCs w:val="28"/>
        </w:rPr>
        <w:t>确保教学活动规范有序的推进。目前</w:t>
      </w:r>
      <w:r w:rsidRPr="003818B7">
        <w:rPr>
          <w:rFonts w:ascii="仿宋_GB2312" w:eastAsia="仿宋_GB2312" w:hAnsi="宋体" w:cs="宋体" w:hint="eastAsia"/>
          <w:sz w:val="28"/>
          <w:szCs w:val="28"/>
        </w:rPr>
        <w:t>学院教学管理制度健全，教学管理工作严谨，教学过程管理井然有序。</w:t>
      </w:r>
      <w:r w:rsidRPr="003818B7">
        <w:rPr>
          <w:rFonts w:ascii="仿宋_GB2312" w:eastAsia="仿宋_GB2312" w:hAnsi="宋体" w:hint="eastAsia"/>
          <w:bCs/>
          <w:sz w:val="28"/>
          <w:szCs w:val="28"/>
        </w:rPr>
        <w:t xml:space="preserve">                      </w:t>
      </w:r>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教学管理所需设备完善，网络运行良好，管理人员使用熟练。学院建立了上由院长，教学副院长、教学管理中层干部、教学干事和教研室主任组成的微信群，业务通知、事物沟通方便快捷，大大提高了工作效率。</w:t>
      </w:r>
    </w:p>
    <w:p w:rsidR="00B575AD" w:rsidRPr="003818B7" w:rsidRDefault="00B575AD" w:rsidP="00B575AD">
      <w:pPr>
        <w:pStyle w:val="3"/>
        <w:ind w:firstLine="560"/>
        <w:rPr>
          <w:rFonts w:hint="eastAsia"/>
        </w:rPr>
      </w:pPr>
      <w:bookmarkStart w:id="50" w:name="_Toc469915337"/>
      <w:r w:rsidRPr="003818B7">
        <w:rPr>
          <w:rFonts w:hint="eastAsia"/>
        </w:rPr>
        <w:lastRenderedPageBreak/>
        <w:t>3.4.2学生管理</w:t>
      </w:r>
      <w:bookmarkEnd w:id="50"/>
      <w:r w:rsidRPr="003818B7">
        <w:rPr>
          <w:rFonts w:hint="eastAsia"/>
        </w:rPr>
        <w:tab/>
      </w:r>
    </w:p>
    <w:p w:rsidR="00B575AD" w:rsidRPr="003818B7" w:rsidRDefault="00B575AD" w:rsidP="00B575AD">
      <w:pPr>
        <w:ind w:firstLineChars="200" w:firstLine="560"/>
        <w:rPr>
          <w:rFonts w:ascii="仿宋_GB2312" w:eastAsia="仿宋_GB2312" w:hAnsi="宋体" w:hint="eastAsia"/>
          <w:b/>
          <w:sz w:val="28"/>
          <w:szCs w:val="28"/>
        </w:rPr>
      </w:pPr>
      <w:r w:rsidRPr="003818B7">
        <w:rPr>
          <w:rFonts w:ascii="仿宋_GB2312" w:eastAsia="仿宋_GB2312" w:hAnsi="宋体" w:hint="eastAsia"/>
          <w:sz w:val="28"/>
          <w:szCs w:val="28"/>
        </w:rPr>
        <w:t>2016年，学院的学生管理及德育工作以邓小平理论、“三个代表”重要思想和科学发展观为指导，深入贯彻落实习近平同志系列讲话精神、《国家中长期教育改革和发展规划纲要（2010—2020）》、《国务院关于加快发展现代职业教育的决定》、《教育部关于深化职业教育教学改革全面提高人才培养质量的若干意见》以及教育部印发的《职业院校管理水平行动计划（2015—2018）》，把党的十八大以来关于发展现代职业教育的精神、《鞍山市职教城2016年教育教学工作要点》、《鞍山技师学院“十三五”发展规划》、《鞍山技师学院学生及德育工作“十三五”发展规划》以及《鞍山技师学院2016八项行动》融入了学院2016年学生管理及德育工作的总体部署。坚持德育创新、特色发展、文化育人的正确方向，全面落实立德树人的根本任务，积极开展生命安全教育、生态环境教育、遵纪守法教育、诚实守信教育、感恩回报教育、社会主义核心价值观教育以及形式多样的社会实践活动和内涵丰富的校园文化活动，努力营造社会、学校、家庭三方联动育人的良好氛围，持续推进“五化”管理、“五化”育人工程的贯彻实施，积极倡导把培育“工匠精神”、提升职业素养融入教育教学工作，大力加强学生行为规范养成教育，定期举办班主任培训、班主任工作经验交流活动，适时召开学生工作会议，学生工作管理队伍建设常抓不懈。学生考勤管理、成绩管理、助学金管理、电子学籍管理等工作实现了信息化联网覆盖。</w:t>
      </w:r>
    </w:p>
    <w:p w:rsidR="00B575AD" w:rsidRPr="003818B7" w:rsidRDefault="00B575AD" w:rsidP="00B575AD">
      <w:pPr>
        <w:pStyle w:val="3"/>
        <w:ind w:firstLine="560"/>
        <w:rPr>
          <w:rFonts w:hint="eastAsia"/>
        </w:rPr>
      </w:pPr>
      <w:bookmarkStart w:id="51" w:name="_Toc469915338"/>
      <w:r w:rsidRPr="003818B7">
        <w:rPr>
          <w:rFonts w:hint="eastAsia"/>
        </w:rPr>
        <w:t>3.4.3财务管理</w:t>
      </w:r>
      <w:bookmarkEnd w:id="51"/>
    </w:p>
    <w:p w:rsidR="00B575AD" w:rsidRPr="003818B7" w:rsidRDefault="00B575AD" w:rsidP="00B575AD">
      <w:pPr>
        <w:ind w:firstLineChars="195" w:firstLine="546"/>
        <w:rPr>
          <w:rFonts w:ascii="仿宋_GB2312" w:eastAsia="仿宋_GB2312" w:cs="宋体" w:hint="eastAsia"/>
          <w:sz w:val="28"/>
          <w:szCs w:val="28"/>
        </w:rPr>
      </w:pPr>
      <w:r w:rsidRPr="003818B7">
        <w:rPr>
          <w:rFonts w:ascii="仿宋_GB2312" w:eastAsia="仿宋_GB2312" w:hAnsi="宋体" w:cs="宋体" w:hint="eastAsia"/>
          <w:sz w:val="28"/>
          <w:szCs w:val="28"/>
        </w:rPr>
        <w:t>在财务管理上，学院严格执行上级有关文件及学院《财务管理制度》，实行“收支两条线”管理，依法进行会计核算，费用支出优先保障教学使用。对各种专项资金建立专门账户，做到专人负责，专款专账、专款专用，确保了学院资金科学、安全、有效运行。</w:t>
      </w:r>
    </w:p>
    <w:p w:rsidR="00B575AD" w:rsidRPr="003818B7" w:rsidRDefault="00B575AD" w:rsidP="00B575AD">
      <w:pPr>
        <w:pStyle w:val="3"/>
        <w:ind w:firstLine="560"/>
        <w:rPr>
          <w:rFonts w:hint="eastAsia"/>
        </w:rPr>
      </w:pPr>
      <w:bookmarkStart w:id="52" w:name="_Toc469915339"/>
      <w:r w:rsidRPr="003818B7">
        <w:rPr>
          <w:rFonts w:hint="eastAsia"/>
        </w:rPr>
        <w:lastRenderedPageBreak/>
        <w:t>3.4.4后勤管理</w:t>
      </w:r>
      <w:bookmarkEnd w:id="52"/>
    </w:p>
    <w:p w:rsidR="00B575AD" w:rsidRPr="003818B7" w:rsidRDefault="00B575AD" w:rsidP="00B575AD">
      <w:pPr>
        <w:ind w:firstLineChars="200" w:firstLine="560"/>
        <w:rPr>
          <w:rFonts w:ascii="仿宋_GB2312" w:eastAsia="仿宋_GB2312" w:hAnsi="宋体" w:cs="宋体"/>
          <w:sz w:val="28"/>
          <w:szCs w:val="28"/>
        </w:rPr>
      </w:pPr>
      <w:r w:rsidRPr="003818B7">
        <w:rPr>
          <w:rFonts w:ascii="仿宋_GB2312" w:eastAsia="仿宋_GB2312" w:hAnsi="宋体" w:cs="宋体" w:hint="eastAsia"/>
          <w:sz w:val="28"/>
          <w:szCs w:val="28"/>
        </w:rPr>
        <w:t>学院建立了规范有效的后勤管理体系，制定完善了《鞍山技师学院后勤管理制度》、《固定资产管理办法》等文件，学院后勤体系运行良好。</w:t>
      </w:r>
      <w:r w:rsidRPr="003818B7">
        <w:rPr>
          <w:rFonts w:ascii="仿宋_GB2312" w:eastAsia="仿宋_GB2312" w:hAnsi="宋体" w:cs="宋体"/>
          <w:sz w:val="28"/>
          <w:szCs w:val="28"/>
        </w:rPr>
        <w:t>2016</w:t>
      </w:r>
      <w:r w:rsidRPr="003818B7">
        <w:rPr>
          <w:rFonts w:ascii="仿宋_GB2312" w:eastAsia="仿宋_GB2312" w:hAnsi="宋体" w:cs="宋体" w:hint="eastAsia"/>
          <w:sz w:val="28"/>
          <w:szCs w:val="28"/>
        </w:rPr>
        <w:t>年完成了实训楼装饰装修工程、省公共实训基地建设等</w:t>
      </w:r>
      <w:r w:rsidRPr="003818B7">
        <w:rPr>
          <w:rFonts w:ascii="仿宋_GB2312" w:eastAsia="仿宋_GB2312" w:hAnsi="宋体" w:cs="宋体"/>
          <w:sz w:val="28"/>
          <w:szCs w:val="28"/>
        </w:rPr>
        <w:t>3</w:t>
      </w:r>
      <w:r w:rsidRPr="003818B7">
        <w:rPr>
          <w:rFonts w:ascii="仿宋_GB2312" w:eastAsia="仿宋_GB2312" w:hAnsi="宋体" w:cs="宋体" w:hint="eastAsia"/>
          <w:sz w:val="28"/>
          <w:szCs w:val="28"/>
        </w:rPr>
        <w:t>个政府采购招标项目，全部项目按质按期完成，顺利通过了调试验收，提升实训教学能力。完成了教工活动室、报告厅、计算机教室扩建等改造施工工作，对学生宿舍进行了粉刷、维修施工，改善提高了师生工作学习和生活环境。</w:t>
      </w:r>
    </w:p>
    <w:p w:rsidR="00B575AD" w:rsidRPr="003818B7" w:rsidRDefault="00B575AD" w:rsidP="00B575AD">
      <w:pPr>
        <w:ind w:firstLine="435"/>
        <w:rPr>
          <w:rFonts w:ascii="仿宋_GB2312" w:eastAsia="仿宋_GB2312" w:hint="eastAsia"/>
          <w:sz w:val="32"/>
          <w:szCs w:val="32"/>
        </w:rPr>
      </w:pPr>
      <w:r w:rsidRPr="003818B7">
        <w:rPr>
          <w:rFonts w:ascii="仿宋_GB2312" w:eastAsia="仿宋_GB2312" w:hAnsi="宋体" w:cs="宋体" w:hint="eastAsia"/>
          <w:sz w:val="28"/>
          <w:szCs w:val="28"/>
        </w:rPr>
        <w:t>本年度学院通过开展后勤员工培训工作，以全面提高、整体推进、大面积成才为目标，切实提高队伍的整体素质，更好地服务于教育教学工作。学院在</w:t>
      </w:r>
      <w:r w:rsidRPr="003818B7">
        <w:rPr>
          <w:rFonts w:ascii="仿宋_GB2312" w:eastAsia="仿宋_GB2312" w:hint="eastAsia"/>
          <w:sz w:val="28"/>
          <w:szCs w:val="28"/>
        </w:rPr>
        <w:t>后勤队伍建设上采取了多种多样的措施和方法：一是发挥后勤党小组和党员干部的先锋带头作用，促进后勤职工思想政治水平整体提高；二是认真学习后勤管理方面的法律、法规、制度和上级有关文件，增强后勤员工依法办事和遵纪守法的意识，提高业务水平和个人素养；三是提升服务意识，营造热情周到服务师生的良好氛围，为学院师生排忧解难，为教育教学保驾护航；四是开展后勤内部的业务交流,加强沟通与团结，提高工作效率。</w:t>
      </w:r>
      <w:r w:rsidRPr="003818B7">
        <w:rPr>
          <w:rFonts w:ascii="仿宋_GB2312" w:eastAsia="仿宋_GB2312" w:hint="eastAsia"/>
          <w:sz w:val="32"/>
          <w:szCs w:val="32"/>
        </w:rPr>
        <w:t xml:space="preserve"> </w:t>
      </w:r>
    </w:p>
    <w:p w:rsidR="00B575AD" w:rsidRPr="003818B7" w:rsidRDefault="00B575AD" w:rsidP="00B575AD">
      <w:pPr>
        <w:pStyle w:val="3"/>
        <w:ind w:firstLine="560"/>
      </w:pPr>
      <w:bookmarkStart w:id="53" w:name="_Toc469915340"/>
      <w:r w:rsidRPr="003818B7">
        <w:rPr>
          <w:rFonts w:hint="eastAsia"/>
        </w:rPr>
        <w:t>3.4.5安全管理</w:t>
      </w:r>
      <w:bookmarkEnd w:id="53"/>
    </w:p>
    <w:p w:rsidR="00B575AD" w:rsidRPr="003818B7" w:rsidRDefault="00B575AD" w:rsidP="00B575AD">
      <w:pPr>
        <w:ind w:firstLineChars="200" w:firstLine="560"/>
        <w:rPr>
          <w:rFonts w:ascii="仿宋_GB2312" w:eastAsia="仿宋_GB2312"/>
          <w:sz w:val="28"/>
          <w:szCs w:val="28"/>
        </w:rPr>
      </w:pPr>
      <w:r w:rsidRPr="003818B7">
        <w:rPr>
          <w:rFonts w:ascii="仿宋_GB2312" w:eastAsia="仿宋_GB2312" w:hint="eastAsia"/>
          <w:sz w:val="28"/>
          <w:szCs w:val="28"/>
        </w:rPr>
        <w:t>学院按照上级有关文件指示精神，以建设“平安和谐校园”为工作目标，建立了一套完整的应对风险危机的管理体系、应对各种风险的应急预案和应急组织机构网络，修改、充实了《学院安全管理制度》、《学院消防安全管理逐级责任制》、《学院突发公共事件应急机制》、《学院校园内突发事件预警机制》等各项安全制度，完善了《学院安全稳定工作预案》、《校园反恐应急预案》《防震减灾应急预案》等各项预案，涵盖了学院在日常管理和发展过程中存在的风险的识别与管理办法，明确了院领导班子和行政管理、党群、教学、德育、后勤各系统的安全职责。</w:t>
      </w:r>
    </w:p>
    <w:p w:rsidR="00B575AD" w:rsidRPr="003818B7" w:rsidRDefault="00B575AD" w:rsidP="00B575AD">
      <w:pPr>
        <w:ind w:firstLineChars="200" w:firstLine="560"/>
        <w:rPr>
          <w:rFonts w:ascii="仿宋_GB2312" w:eastAsia="仿宋_GB2312"/>
          <w:sz w:val="28"/>
          <w:szCs w:val="28"/>
        </w:rPr>
      </w:pPr>
      <w:r w:rsidRPr="003818B7">
        <w:rPr>
          <w:rFonts w:ascii="仿宋_GB2312" w:eastAsia="仿宋_GB2312" w:hint="eastAsia"/>
          <w:sz w:val="28"/>
          <w:szCs w:val="28"/>
        </w:rPr>
        <w:lastRenderedPageBreak/>
        <w:t>学院坚持“安全第一、预防为主”的理念，把安全工作落到实处，及时检查学院所辖区域内消防设施，更换到期灭火器材，组织学生进行了</w:t>
      </w:r>
      <w:r w:rsidRPr="003818B7">
        <w:rPr>
          <w:rFonts w:ascii="仿宋_GB2312" w:eastAsia="仿宋_GB2312"/>
          <w:sz w:val="28"/>
          <w:szCs w:val="28"/>
        </w:rPr>
        <w:t>2</w:t>
      </w:r>
      <w:r w:rsidRPr="003818B7">
        <w:rPr>
          <w:rFonts w:ascii="仿宋_GB2312" w:eastAsia="仿宋_GB2312" w:hint="eastAsia"/>
          <w:sz w:val="28"/>
          <w:szCs w:val="28"/>
        </w:rPr>
        <w:t>次消防安全知识讲座和</w:t>
      </w:r>
      <w:r w:rsidRPr="003818B7">
        <w:rPr>
          <w:rFonts w:ascii="仿宋_GB2312" w:eastAsia="仿宋_GB2312"/>
          <w:sz w:val="28"/>
          <w:szCs w:val="28"/>
        </w:rPr>
        <w:t>4</w:t>
      </w:r>
      <w:r w:rsidRPr="003818B7">
        <w:rPr>
          <w:rFonts w:ascii="仿宋_GB2312" w:eastAsia="仿宋_GB2312" w:hint="eastAsia"/>
          <w:sz w:val="28"/>
          <w:szCs w:val="28"/>
        </w:rPr>
        <w:t>次消防模拟疏散演练活动，切实提高了安全教育的实效性。</w:t>
      </w:r>
    </w:p>
    <w:p w:rsidR="00B575AD" w:rsidRPr="003818B7" w:rsidRDefault="00B575AD" w:rsidP="00B575AD">
      <w:pPr>
        <w:pStyle w:val="3"/>
        <w:ind w:firstLine="560"/>
        <w:rPr>
          <w:rFonts w:hint="eastAsia"/>
        </w:rPr>
      </w:pPr>
      <w:bookmarkStart w:id="54" w:name="_Toc469915341"/>
      <w:r w:rsidRPr="003818B7">
        <w:rPr>
          <w:rFonts w:hint="eastAsia"/>
        </w:rPr>
        <w:t>3.4.6科研管理</w:t>
      </w:r>
      <w:bookmarkEnd w:id="54"/>
    </w:p>
    <w:p w:rsidR="00B575AD" w:rsidRPr="001B67CE" w:rsidRDefault="00B575AD" w:rsidP="00B575AD">
      <w:pPr>
        <w:spacing w:line="360" w:lineRule="auto"/>
        <w:ind w:firstLineChars="247" w:firstLine="692"/>
        <w:rPr>
          <w:rFonts w:ascii="仿宋_GB2312" w:eastAsia="仿宋_GB2312" w:hAnsi="宋体"/>
          <w:sz w:val="28"/>
          <w:szCs w:val="28"/>
        </w:rPr>
      </w:pPr>
      <w:r w:rsidRPr="001B67CE">
        <w:rPr>
          <w:rFonts w:ascii="仿宋_GB2312" w:eastAsia="仿宋_GB2312" w:hAnsi="宋体" w:hint="eastAsia"/>
          <w:sz w:val="28"/>
          <w:szCs w:val="28"/>
        </w:rPr>
        <w:t>鞍山技师学院重视学院的可持续发展，而科研工作是学院可持续发展根本动力。为做好科研工作，学院专门设立了科研和对外交流处，由科研和对外交流处专项负责科研具体工作。为将科研工作做得扎实、细致、有效，学院的科研工作采用三级管理机制，即科研和对外交流处为一级管理部门，各系分院为二级管理部门，教研室为三级管理部门，形成了科学的管理体系。学院十分重视教育教学科研的引领作用，寻求有效开展科研管理的方式方法，实现了学院科研管理的科学化、信息化、可持续化，促进了教师专业成长，促进了学院内涵提升，为扎实科研工作和学院的未来发展牢固了基础。</w:t>
      </w:r>
    </w:p>
    <w:p w:rsidR="00B575AD" w:rsidRPr="003818B7" w:rsidRDefault="00B575AD" w:rsidP="00B575AD">
      <w:pPr>
        <w:spacing w:line="360" w:lineRule="auto"/>
        <w:ind w:firstLineChars="247" w:firstLine="692"/>
        <w:rPr>
          <w:rFonts w:ascii="仿宋_GB2312" w:eastAsia="仿宋_GB2312" w:hAnsi="宋体" w:hint="eastAsia"/>
          <w:sz w:val="28"/>
          <w:szCs w:val="28"/>
        </w:rPr>
      </w:pPr>
      <w:r w:rsidRPr="001B67CE">
        <w:rPr>
          <w:rFonts w:ascii="仿宋_GB2312" w:eastAsia="仿宋_GB2312" w:hAnsi="宋体" w:hint="eastAsia"/>
          <w:sz w:val="28"/>
          <w:szCs w:val="28"/>
        </w:rPr>
        <w:t>鞍山技师学院的科研管理工作有制度、有秩序。制定了《鞍山技师学院科研课题管理办法（试行）》，为各级别课题立项、申报、审批、实施和结题等程序提供制度基础和标准；修订了《鞍山技师学院教师参加各级各类竞赛活动奖励办法》；制定学院教学案例评选、课题评选标准。各教学部门在从事科研工作中，有标准可依、</w:t>
      </w:r>
      <w:r w:rsidRPr="001B67CE">
        <w:rPr>
          <w:rFonts w:ascii="仿宋_GB2312" w:eastAsia="仿宋_GB2312" w:hAnsi="宋体" w:hint="eastAsia"/>
          <w:sz w:val="28"/>
          <w:szCs w:val="28"/>
        </w:rPr>
        <w:lastRenderedPageBreak/>
        <w:t>有制度可查。</w:t>
      </w:r>
      <w:r w:rsidRPr="001B67CE">
        <w:rPr>
          <w:rFonts w:ascii="仿宋_GB2312" w:eastAsia="仿宋_GB2312" w:hAnsi="宋体"/>
          <w:sz w:val="28"/>
          <w:szCs w:val="28"/>
        </w:rPr>
        <w:t>2015年学院建立了</w:t>
      </w:r>
      <w:r w:rsidRPr="001B67CE">
        <w:rPr>
          <w:rFonts w:ascii="仿宋_GB2312" w:eastAsia="仿宋_GB2312" w:hAnsi="宋体"/>
          <w:sz w:val="28"/>
          <w:szCs w:val="28"/>
        </w:rPr>
        <w:t>“</w:t>
      </w:r>
      <w:r w:rsidRPr="001B67CE">
        <w:rPr>
          <w:rFonts w:ascii="仿宋_GB2312" w:eastAsia="仿宋_GB2312" w:hAnsi="宋体"/>
          <w:sz w:val="28"/>
          <w:szCs w:val="28"/>
        </w:rPr>
        <w:t>教师科研信息电子档案</w:t>
      </w:r>
      <w:r w:rsidRPr="001B67CE">
        <w:rPr>
          <w:rFonts w:ascii="仿宋_GB2312" w:eastAsia="仿宋_GB2312" w:hAnsi="宋体"/>
          <w:sz w:val="28"/>
          <w:szCs w:val="28"/>
        </w:rPr>
        <w:t>”</w:t>
      </w:r>
      <w:r w:rsidRPr="001B67CE">
        <w:rPr>
          <w:rFonts w:ascii="仿宋_GB2312" w:eastAsia="仿宋_GB2312" w:hAnsi="宋体"/>
          <w:sz w:val="28"/>
          <w:szCs w:val="28"/>
        </w:rPr>
        <w:t>230份，收集了教师参与科研的基本数据。2016年，在此基础上，补充完善了教师科研信息资料，收集并记载教师参加科研活动及教学竞赛的数据。每学期，依据工作计划和制定的办法</w:t>
      </w:r>
      <w:r w:rsidRPr="001B67CE">
        <w:rPr>
          <w:rFonts w:ascii="仿宋_GB2312" w:eastAsia="仿宋_GB2312" w:hAnsi="宋体" w:hint="eastAsia"/>
          <w:sz w:val="28"/>
          <w:szCs w:val="28"/>
        </w:rPr>
        <w:t>及标准，组织召开工作布置会，提出科研工作的目标及要求，调动教师参与科研的积极性，为教师搭建提升业务能力及水平的平台。这些做法，提升了教师对教科研工作的认识，从而发自内心的重视和参与，点燃了教师在教学工作中的创新之火，教师队伍在参与科研中得到了锻炼，为促进学院的发展献力。</w:t>
      </w:r>
      <w:r w:rsidRPr="003818B7">
        <w:rPr>
          <w:rFonts w:ascii="仿宋_GB2312" w:eastAsia="仿宋_GB2312" w:hAnsi="宋体" w:hint="eastAsia"/>
          <w:sz w:val="28"/>
          <w:szCs w:val="28"/>
        </w:rPr>
        <w:t>鞍山技师学院重视科研队伍建设。学院的科研队伍为“兼职队伍”，每一位教育教学管理人员及专职教师都为科研队伍中的一员，从事教育教学工作同时，力争做到“众创”，全员都有机会参与科研项目研究，教师的业务水平得到整体提升，寻求学院更快更好的发展。</w:t>
      </w:r>
    </w:p>
    <w:p w:rsidR="00B575AD" w:rsidRPr="003818B7" w:rsidRDefault="00B575AD" w:rsidP="00B575AD">
      <w:pPr>
        <w:spacing w:line="360" w:lineRule="auto"/>
        <w:ind w:firstLineChars="198" w:firstLine="554"/>
        <w:rPr>
          <w:rFonts w:ascii="仿宋_GB2312" w:eastAsia="仿宋_GB2312" w:hAnsi="宋体" w:hint="eastAsia"/>
          <w:sz w:val="28"/>
          <w:szCs w:val="28"/>
        </w:rPr>
      </w:pPr>
      <w:r w:rsidRPr="003818B7">
        <w:rPr>
          <w:rFonts w:ascii="仿宋_GB2312" w:eastAsia="仿宋_GB2312" w:hAnsi="宋体" w:hint="eastAsia"/>
          <w:sz w:val="28"/>
          <w:szCs w:val="28"/>
        </w:rPr>
        <w:t>借国家、省、市大赛的契机，有序地组织和指导学院教师参与各级各类科研课题研究、教学竞赛、教育教学论文和案例撰写与投稿，跟踪研究过程并指导科研工作，实现以赛促学、以赛促训、以赛促教、以赛促改、以赛促提高的目的。</w:t>
      </w:r>
    </w:p>
    <w:p w:rsidR="00B575AD" w:rsidRPr="003818B7" w:rsidRDefault="00B575AD" w:rsidP="00B575AD">
      <w:pPr>
        <w:spacing w:line="360" w:lineRule="auto"/>
        <w:ind w:firstLineChars="198" w:firstLine="554"/>
        <w:rPr>
          <w:rFonts w:ascii="仿宋_GB2312" w:eastAsia="仿宋_GB2312" w:hAnsi="宋体" w:hint="eastAsia"/>
          <w:sz w:val="28"/>
          <w:szCs w:val="28"/>
        </w:rPr>
      </w:pPr>
      <w:r w:rsidRPr="003818B7">
        <w:rPr>
          <w:rFonts w:ascii="仿宋_GB2312" w:eastAsia="仿宋_GB2312" w:hAnsi="宋体" w:hint="eastAsia"/>
          <w:sz w:val="28"/>
          <w:szCs w:val="28"/>
        </w:rPr>
        <w:lastRenderedPageBreak/>
        <w:t>学院组织了《如何进行科研课题研究》，提升教师们的科研课题研究能力；《如何撰写案例》等科研培训，提高教师的科研撰写能力。</w:t>
      </w:r>
    </w:p>
    <w:p w:rsidR="00B575AD" w:rsidRPr="003818B7" w:rsidRDefault="00B575AD" w:rsidP="00B575AD">
      <w:pPr>
        <w:spacing w:line="360" w:lineRule="auto"/>
        <w:ind w:firstLine="640"/>
        <w:rPr>
          <w:rFonts w:ascii="仿宋_GB2312" w:eastAsia="仿宋_GB2312" w:hAnsi="宋体" w:hint="eastAsia"/>
          <w:sz w:val="28"/>
          <w:szCs w:val="28"/>
        </w:rPr>
      </w:pPr>
      <w:r w:rsidRPr="003818B7">
        <w:rPr>
          <w:rFonts w:ascii="仿宋_GB2312" w:eastAsia="仿宋_GB2312" w:hAnsi="宋体" w:hint="eastAsia"/>
          <w:sz w:val="28"/>
          <w:szCs w:val="28"/>
        </w:rPr>
        <w:t>我院教师承担完成省级规划课题结题10项，全部通过审核，1项获奖，参与教师近百人。组织教师参与新疆自治区科研课题8项，市级科研课题立项15项，参与教师百余人。在科研课题研究工作中，对科研课题研究成员结构严格要求，要求老中青结合，以老带青，老教师拥有经验，中青年教师年富力强，以此方式培养和强大科研队伍。</w:t>
      </w:r>
    </w:p>
    <w:p w:rsidR="00B575AD" w:rsidRPr="003818B7" w:rsidRDefault="00B575AD" w:rsidP="00B575AD">
      <w:pPr>
        <w:rPr>
          <w:rFonts w:ascii="仿宋_GB2312" w:eastAsia="仿宋_GB2312" w:hAnsi="宋体" w:hint="eastAsia"/>
          <w:sz w:val="28"/>
          <w:szCs w:val="28"/>
        </w:rPr>
      </w:pPr>
      <w:r w:rsidRPr="003818B7">
        <w:rPr>
          <w:rFonts w:ascii="仿宋_GB2312" w:eastAsia="仿宋_GB2312" w:hAnsi="宋体" w:hint="eastAsia"/>
          <w:sz w:val="28"/>
          <w:szCs w:val="28"/>
        </w:rPr>
        <w:t xml:space="preserve">    组织教师参加“中国职业技术教育学会2016年学术年会优秀论文遴选”活动，共收集论文7篇；组织参加“2016年辽宁省职业技术教育学会学术年会征文”活动，共收集论文13篇，教师参与的积极性高于以往，教师科研论文撰写能力得到锻炼与提高；组织教师参加“辽宁省职业教育领域改革发展典型案例申报”活动，撰写案例4项，其中，宋凯老师的《以企业大型项目为纽带，实现校企合作双赢——电气专业新型企业实践探索》，位列全省第一；组织“鞍山技师学院教育教学改革优秀论文及案例征集活动”，共收集全员教师撰写的论文及案例43篇，其中论文34篇，案例9篇。这些论文案例来自教育教学工作实践，内容丰富，涵盖广泛，聚焦学院当前工作热点、重点问题，具有较强的代表性、广泛性，反映出教师们对一个时期以来学院教育教学工作的思考、探索和总结，也充分反映出广大教师对学院教育教学改革工作及未来发展的高度关注。</w:t>
      </w:r>
    </w:p>
    <w:p w:rsidR="00B575AD" w:rsidRPr="003818B7" w:rsidRDefault="00B575AD" w:rsidP="00B575AD">
      <w:pPr>
        <w:spacing w:line="360" w:lineRule="auto"/>
        <w:ind w:firstLineChars="198" w:firstLine="554"/>
        <w:rPr>
          <w:rFonts w:ascii="仿宋_GB2312" w:eastAsia="仿宋_GB2312" w:hAnsi="宋体" w:hint="eastAsia"/>
          <w:sz w:val="28"/>
          <w:szCs w:val="28"/>
        </w:rPr>
      </w:pPr>
      <w:r w:rsidRPr="003818B7">
        <w:rPr>
          <w:rFonts w:ascii="仿宋_GB2312" w:eastAsia="仿宋_GB2312" w:hAnsi="宋体" w:hint="eastAsia"/>
          <w:sz w:val="28"/>
          <w:szCs w:val="28"/>
        </w:rPr>
        <w:lastRenderedPageBreak/>
        <w:t>在2015年工作的基础上，2016年又整理汇编了教育教学成果2册。即《鞍山技师学院辽宁省职业教育学会科研规划项目2015--2016年度立项课题成果汇编》、《新疆中职教育教学成果汇编》。</w:t>
      </w:r>
    </w:p>
    <w:p w:rsidR="00B575AD" w:rsidRPr="003818B7" w:rsidRDefault="00B575AD" w:rsidP="00B575AD">
      <w:pPr>
        <w:pStyle w:val="2"/>
        <w:ind w:firstLine="560"/>
        <w:rPr>
          <w:rFonts w:hint="eastAsia"/>
        </w:rPr>
      </w:pPr>
      <w:bookmarkStart w:id="55" w:name="_Toc469915342"/>
      <w:r w:rsidRPr="003818B7">
        <w:rPr>
          <w:rFonts w:hint="eastAsia"/>
        </w:rPr>
        <w:t>3.5德育工作情况</w:t>
      </w:r>
      <w:bookmarkEnd w:id="55"/>
    </w:p>
    <w:p w:rsidR="00B575AD" w:rsidRPr="003818B7" w:rsidRDefault="00B575AD" w:rsidP="00B575AD">
      <w:pPr>
        <w:ind w:firstLineChars="200" w:firstLine="560"/>
        <w:rPr>
          <w:rFonts w:ascii="仿宋_GB2312" w:eastAsia="仿宋_GB2312" w:hAnsi="Calibri" w:cs="宋体" w:hint="eastAsia"/>
          <w:sz w:val="28"/>
          <w:szCs w:val="28"/>
        </w:rPr>
      </w:pPr>
      <w:r w:rsidRPr="003818B7">
        <w:rPr>
          <w:rFonts w:ascii="仿宋_GB2312" w:eastAsia="仿宋_GB2312" w:hAnsi="宋体" w:cs="宋体" w:hint="eastAsia"/>
          <w:sz w:val="28"/>
          <w:szCs w:val="28"/>
        </w:rPr>
        <w:t>学院根据《全国技工学校德育课课程标准》要求，严格执行国家关于技工学校德育课的设置要求开设德育课程。从学生的思想实际出发、以学生的思想、道德、态度和情感发展为线索，依据学生需要、内容实用、功能够用的原则，选择相应的教学内容。强调加强思想品德教育的针对性、实效性和主动性。强调调整和充实教学内容，优化课程结构，使之更加贴近学生生活实际，解决学生在现实生活中遇到的社会问题。2016年按上级文件要求增设了《工匠精神》的教学内容。</w:t>
      </w:r>
    </w:p>
    <w:p w:rsidR="00B575AD" w:rsidRPr="003818B7" w:rsidRDefault="00B575AD" w:rsidP="00B575AD">
      <w:pPr>
        <w:ind w:firstLineChars="200" w:firstLine="560"/>
        <w:rPr>
          <w:rFonts w:ascii="仿宋_GB2312" w:eastAsia="仿宋_GB2312" w:hAnsi="Calibri" w:cs="宋体" w:hint="eastAsia"/>
          <w:sz w:val="28"/>
          <w:szCs w:val="28"/>
        </w:rPr>
      </w:pPr>
      <w:r w:rsidRPr="003818B7">
        <w:rPr>
          <w:rFonts w:ascii="仿宋_GB2312" w:eastAsia="仿宋_GB2312" w:hAnsi="宋体" w:cs="宋体" w:hint="eastAsia"/>
          <w:sz w:val="28"/>
          <w:szCs w:val="28"/>
        </w:rPr>
        <w:t>德育课教师从中职生的学习水平和心理特征出发，重视他们的学习需求、充分尊重学生的人格，改革教学方法。教师在考虑学生、教学内容、教学环境与手段等多种因素的基础上，选择和使用适合本课程的教学方法和策略，如研究性学习、小组合作学习、角色扮演、模拟训练、讨论辩论、案例分析、参观调查等。学院还根据本校学生特点和本地区企业对人才的实际需要，开发了《职业素养》校本教材，丰富了德育课程的教学内容，提高了德育课教学的实效。</w:t>
      </w:r>
    </w:p>
    <w:p w:rsidR="00B575AD" w:rsidRPr="003818B7" w:rsidRDefault="00B575AD" w:rsidP="00B575AD">
      <w:pPr>
        <w:spacing w:line="54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学院的德育工作坚持“育人为本、德育为先”的指导方针和“文化育人、全面发展”的育人理念，以学生社团为依托，以各类主题教育、主题实践活动以及丰富多彩的校园文化活动为载体，通过全国中等职业学校“文明风采”竞赛、“世界青年技能日”主题征文比赛、“技能中国行2016—走进辽宁、行至鞍山”技能展示交流活动、纪念建党95周年“青春献给党、真情颂党恩”红歌合</w:t>
      </w:r>
      <w:r w:rsidRPr="003818B7">
        <w:rPr>
          <w:rFonts w:ascii="仿宋_GB2312" w:eastAsia="仿宋_GB2312" w:hAnsi="宋体" w:hint="eastAsia"/>
          <w:sz w:val="28"/>
          <w:szCs w:val="28"/>
        </w:rPr>
        <w:lastRenderedPageBreak/>
        <w:t>唱比赛、参加高水平体育赛事等竞赛和活动，学院德育工作的形式不断创新、内涵不断丰富，学生的社会责任感、创新精神和实践能力不断增强。</w:t>
      </w:r>
    </w:p>
    <w:p w:rsidR="00B575AD" w:rsidRPr="003818B7" w:rsidRDefault="00B575AD" w:rsidP="00B575AD">
      <w:pPr>
        <w:spacing w:line="540" w:lineRule="exact"/>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2016年，学院荣获2015—2016年度（第12届）全国中等职业学校“文明风采”竞赛和“世界青年技能日”主题征文比赛“最佳组织奖”；5大类10项作品获第12届全国中等职业学校“文明风采”竞赛国家级奖项；5份稿件入选“世界青年技能日”主题征文优秀稿件；学生尹长明在第44届世界技能大赛全国选拔赛上夺得冷作钣金加工专业第10名，并入选国家集训队；学生苏伟荣获辽宁省“优秀共青团员”荣誉称号；15预备技师班团支部被共青团鞍山市委员会授予“书香团支部”荣誉称号；学院男子田径代表队在2016年鞍山市学生田径运动会上夺得中职男子组团体亚军。</w:t>
      </w:r>
    </w:p>
    <w:p w:rsidR="00B575AD" w:rsidRPr="003818B7" w:rsidRDefault="00B575AD" w:rsidP="00B575AD">
      <w:pPr>
        <w:spacing w:line="540" w:lineRule="exact"/>
        <w:ind w:firstLineChars="200" w:firstLine="560"/>
        <w:rPr>
          <w:rFonts w:ascii="仿宋_GB2312" w:eastAsia="仿宋_GB2312" w:hAnsi="宋体" w:cs="宋体" w:hint="eastAsia"/>
          <w:sz w:val="28"/>
          <w:szCs w:val="28"/>
        </w:rPr>
      </w:pPr>
      <w:r w:rsidRPr="003818B7">
        <w:rPr>
          <w:rFonts w:ascii="仿宋_GB2312" w:eastAsia="仿宋_GB2312" w:hAnsi="宋体" w:cs="Courier New" w:hint="eastAsia"/>
          <w:sz w:val="28"/>
          <w:szCs w:val="28"/>
        </w:rPr>
        <w:t>学院高度重视团组织、学生会和学生社团建设，推动建立学生自我管理、自我约束、自我完善、自我提升机制，学生的道德修养和综合素质明显改善。学院设学生会、学生社团联合会、舍务管理委员会等3个学生群团组织，各系设立团总支，各班建立团支部，篮球社团、足球社团、羽毛球社团、乒乓球社团、歌唱社团、舞蹈社团、动漫社团、骏风文学社、“名人部落”演讲协会、书画协会、“SYB”创业协会、志愿者协会、自动化协会、数控加工协会、焊接加工协会、机械维修协会等16个学生社团组织，在学院团委的组织指导下，有计划、经常性开展团组织活动和社团活动。</w:t>
      </w:r>
    </w:p>
    <w:p w:rsidR="00B575AD" w:rsidRPr="003818B7" w:rsidRDefault="00B575AD" w:rsidP="00B575AD">
      <w:pPr>
        <w:pStyle w:val="2"/>
        <w:ind w:firstLine="560"/>
        <w:rPr>
          <w:rFonts w:hint="eastAsia"/>
        </w:rPr>
      </w:pPr>
      <w:bookmarkStart w:id="56" w:name="_Toc469915343"/>
      <w:r w:rsidRPr="003818B7">
        <w:rPr>
          <w:rFonts w:hint="eastAsia"/>
        </w:rPr>
        <w:t>3.6党建工作</w:t>
      </w:r>
      <w:bookmarkEnd w:id="56"/>
    </w:p>
    <w:p w:rsidR="00B575AD" w:rsidRPr="003818B7" w:rsidRDefault="00B575AD" w:rsidP="00B575AD">
      <w:pPr>
        <w:ind w:firstLineChars="200" w:firstLine="560"/>
        <w:rPr>
          <w:rFonts w:ascii="仿宋_GB2312" w:eastAsia="仿宋_GB2312" w:hAnsi="宋体" w:hint="eastAsia"/>
          <w:color w:val="000000"/>
          <w:sz w:val="28"/>
          <w:szCs w:val="28"/>
        </w:rPr>
      </w:pPr>
      <w:r w:rsidRPr="003818B7">
        <w:rPr>
          <w:rFonts w:ascii="仿宋_GB2312" w:eastAsia="仿宋_GB2312" w:hAnsi="宋体" w:hint="eastAsia"/>
          <w:color w:val="000000"/>
          <w:sz w:val="28"/>
          <w:szCs w:val="28"/>
        </w:rPr>
        <w:t>基础数据：鞍山技师学院现有党员337人， 27个党支部、49个党小组，专职党务工作者10人，兼职党务干部76人。</w:t>
      </w:r>
    </w:p>
    <w:p w:rsidR="00B575AD" w:rsidRPr="003818B7" w:rsidRDefault="00B575AD" w:rsidP="00B575AD">
      <w:pPr>
        <w:pStyle w:val="3"/>
        <w:ind w:firstLine="560"/>
        <w:rPr>
          <w:rFonts w:hint="eastAsia"/>
        </w:rPr>
      </w:pPr>
      <w:bookmarkStart w:id="57" w:name="_Toc469915344"/>
      <w:r w:rsidRPr="003818B7">
        <w:rPr>
          <w:rFonts w:hint="eastAsia"/>
        </w:rPr>
        <w:lastRenderedPageBreak/>
        <w:t>3.6.1创新模式，拓展党建促发展</w:t>
      </w:r>
      <w:bookmarkEnd w:id="57"/>
    </w:p>
    <w:p w:rsidR="00B575AD" w:rsidRPr="003818B7" w:rsidRDefault="00B575AD" w:rsidP="00B575AD">
      <w:pPr>
        <w:ind w:firstLineChars="200" w:firstLine="560"/>
        <w:rPr>
          <w:rFonts w:ascii="仿宋_GB2312" w:eastAsia="仿宋_GB2312" w:hAnsi="宋体" w:cs="宋体" w:hint="eastAsia"/>
          <w:color w:val="222222"/>
          <w:sz w:val="28"/>
          <w:szCs w:val="28"/>
        </w:rPr>
      </w:pPr>
      <w:r w:rsidRPr="003818B7">
        <w:rPr>
          <w:rFonts w:ascii="仿宋_GB2312" w:eastAsia="仿宋_GB2312" w:hAnsi="宋体" w:hint="eastAsia"/>
          <w:color w:val="000000"/>
          <w:sz w:val="28"/>
          <w:szCs w:val="28"/>
        </w:rPr>
        <w:t>2</w:t>
      </w:r>
      <w:r w:rsidRPr="003818B7">
        <w:rPr>
          <w:rFonts w:ascii="仿宋_GB2312" w:eastAsia="仿宋_GB2312" w:hAnsi="宋体" w:hint="eastAsia"/>
          <w:sz w:val="28"/>
          <w:szCs w:val="28"/>
        </w:rPr>
        <w:t>016年学院党委深入贯彻“三严三实”专题教育活动，充分发挥党支部在教育教学、人才培养和专业建设等工作中的战斗堡垒作用，以“两学一做”学习教育为抓手，进行目标管理和分类指导，建立学习型、服务型党组织。建立“师德、党风”教育一贯制。用政治学习带动业务学习促进师德修养。已将提高教育教学水平与“做合格党员”紧密结合，以党风促教风。</w:t>
      </w:r>
    </w:p>
    <w:p w:rsidR="00B575AD" w:rsidRPr="003818B7" w:rsidRDefault="00B575AD" w:rsidP="00B575AD">
      <w:pPr>
        <w:pStyle w:val="3"/>
        <w:ind w:firstLine="560"/>
        <w:rPr>
          <w:rFonts w:hint="eastAsia"/>
        </w:rPr>
      </w:pPr>
      <w:bookmarkStart w:id="58" w:name="_Toc469915345"/>
      <w:r w:rsidRPr="003818B7">
        <w:rPr>
          <w:rFonts w:hint="eastAsia"/>
        </w:rPr>
        <w:t>3.6.2加强廉政，“一岗双责”保发展</w:t>
      </w:r>
      <w:bookmarkEnd w:id="58"/>
    </w:p>
    <w:p w:rsidR="00B575AD" w:rsidRPr="003818B7" w:rsidRDefault="00B575AD" w:rsidP="00B575AD">
      <w:pPr>
        <w:ind w:firstLineChars="200" w:firstLine="560"/>
        <w:rPr>
          <w:rFonts w:ascii="仿宋_GB2312" w:eastAsia="仿宋_GB2312" w:hAnsi="宋体" w:hint="eastAsia"/>
          <w:b/>
          <w:sz w:val="28"/>
          <w:szCs w:val="28"/>
        </w:rPr>
      </w:pPr>
      <w:r w:rsidRPr="003818B7">
        <w:rPr>
          <w:rFonts w:ascii="仿宋_GB2312" w:eastAsia="仿宋_GB2312" w:hAnsi="宋体" w:hint="eastAsia"/>
          <w:sz w:val="28"/>
          <w:szCs w:val="28"/>
        </w:rPr>
        <w:t>坚持“一岗双责”，严格落实党员领导干部既抓业务工作、又抓干部职工思想政治和工作作风建设，把党风廉政建设、惩防体系建设工作和学院行政、业务工作同计划、同部署、同考核、同落实。优化了工作制度，提高了工作效益。</w:t>
      </w:r>
    </w:p>
    <w:p w:rsidR="00B575AD" w:rsidRPr="003818B7" w:rsidRDefault="00B575AD" w:rsidP="00B575AD">
      <w:pPr>
        <w:pStyle w:val="3"/>
        <w:ind w:firstLine="560"/>
        <w:rPr>
          <w:rFonts w:hint="eastAsia"/>
        </w:rPr>
      </w:pPr>
      <w:bookmarkStart w:id="59" w:name="_Toc469915346"/>
      <w:r w:rsidRPr="003818B7">
        <w:rPr>
          <w:rFonts w:hint="eastAsia"/>
        </w:rPr>
        <w:t>3.6.3丰富载体，自我提升贡献发展</w:t>
      </w:r>
      <w:bookmarkEnd w:id="59"/>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考核工作成果，以实际行动体现毛丰美“干”字精神。在全院展开“提升自己，贡献发展”实干年活动。做到思想政治能力提升；改革能力的提升；凝聚力、战斗力的提升；创新能力的提升。</w:t>
      </w:r>
    </w:p>
    <w:p w:rsidR="00B575AD" w:rsidRPr="003818B7" w:rsidRDefault="00B575AD" w:rsidP="00B575AD">
      <w:pPr>
        <w:ind w:firstLineChars="200" w:firstLine="560"/>
        <w:rPr>
          <w:rFonts w:ascii="仿宋_GB2312" w:eastAsia="仿宋_GB2312" w:hAnsi="宋体" w:hint="eastAsia"/>
          <w:sz w:val="28"/>
          <w:szCs w:val="28"/>
        </w:rPr>
      </w:pPr>
    </w:p>
    <w:p w:rsidR="00B575AD" w:rsidRPr="003818B7" w:rsidRDefault="00B575AD" w:rsidP="00B575AD">
      <w:pPr>
        <w:jc w:val="center"/>
        <w:rPr>
          <w:rFonts w:ascii="仿宋_GB2312" w:eastAsia="仿宋_GB2312" w:hAnsi="宋体" w:hint="eastAsia"/>
          <w:szCs w:val="21"/>
        </w:rPr>
      </w:pPr>
      <w:r w:rsidRPr="003818B7">
        <w:rPr>
          <w:rFonts w:ascii="仿宋_GB2312" w:eastAsia="仿宋_GB2312" w:hAnsi="宋体" w:hint="eastAsia"/>
          <w:szCs w:val="21"/>
        </w:rPr>
        <w:t>表36   年度先进党组织和先进党员</w:t>
      </w:r>
    </w:p>
    <w:tbl>
      <w:tblPr>
        <w:tblW w:w="8317" w:type="dxa"/>
        <w:jc w:val="center"/>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4"/>
        <w:gridCol w:w="1097"/>
        <w:gridCol w:w="1276"/>
        <w:gridCol w:w="4110"/>
      </w:tblGrid>
      <w:tr w:rsidR="00B575AD" w:rsidRPr="003818B7" w:rsidTr="00D53A59">
        <w:trPr>
          <w:jc w:val="center"/>
        </w:trPr>
        <w:tc>
          <w:tcPr>
            <w:tcW w:w="1834"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先进党组织、个人</w:t>
            </w:r>
          </w:p>
        </w:tc>
        <w:tc>
          <w:tcPr>
            <w:tcW w:w="1097"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部门</w:t>
            </w:r>
          </w:p>
        </w:tc>
        <w:tc>
          <w:tcPr>
            <w:tcW w:w="1276"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主要工作</w:t>
            </w:r>
          </w:p>
        </w:tc>
        <w:tc>
          <w:tcPr>
            <w:tcW w:w="4110" w:type="dxa"/>
            <w:vAlign w:val="center"/>
          </w:tcPr>
          <w:p w:rsidR="00B575AD" w:rsidRPr="003818B7" w:rsidRDefault="00B575AD" w:rsidP="00D53A59">
            <w:pPr>
              <w:jc w:val="center"/>
              <w:rPr>
                <w:rFonts w:ascii="仿宋_GB2312" w:eastAsia="仿宋_GB2312" w:hAnsi="宋体" w:hint="eastAsia"/>
                <w:szCs w:val="21"/>
              </w:rPr>
            </w:pPr>
            <w:r w:rsidRPr="003818B7">
              <w:rPr>
                <w:rFonts w:ascii="仿宋_GB2312" w:eastAsia="仿宋_GB2312" w:hAnsi="宋体" w:hint="eastAsia"/>
                <w:szCs w:val="21"/>
              </w:rPr>
              <w:t>业  绩</w:t>
            </w:r>
          </w:p>
        </w:tc>
      </w:tr>
      <w:tr w:rsidR="00B575AD" w:rsidRPr="003818B7" w:rsidTr="00D53A59">
        <w:trPr>
          <w:jc w:val="center"/>
        </w:trPr>
        <w:tc>
          <w:tcPr>
            <w:tcW w:w="183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冶金分院党委</w:t>
            </w:r>
          </w:p>
        </w:tc>
        <w:tc>
          <w:tcPr>
            <w:tcW w:w="1097"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冶金分院</w:t>
            </w:r>
          </w:p>
        </w:tc>
        <w:tc>
          <w:tcPr>
            <w:tcW w:w="127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援疆培训</w:t>
            </w:r>
          </w:p>
        </w:tc>
        <w:tc>
          <w:tcPr>
            <w:tcW w:w="4110"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党员教师勇担重任，与学生吃住一道，培训指导、管理起居、亦师亦友、护送200名学员圆满毕业返疆。</w:t>
            </w:r>
          </w:p>
        </w:tc>
      </w:tr>
      <w:tr w:rsidR="00B575AD" w:rsidRPr="003818B7" w:rsidTr="00D53A59">
        <w:trPr>
          <w:jc w:val="center"/>
        </w:trPr>
        <w:tc>
          <w:tcPr>
            <w:tcW w:w="183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学团党支部</w:t>
            </w:r>
          </w:p>
        </w:tc>
        <w:tc>
          <w:tcPr>
            <w:tcW w:w="1097"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学生处</w:t>
            </w:r>
          </w:p>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团委</w:t>
            </w:r>
          </w:p>
        </w:tc>
        <w:tc>
          <w:tcPr>
            <w:tcW w:w="127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假期家访</w:t>
            </w:r>
          </w:p>
        </w:tc>
        <w:tc>
          <w:tcPr>
            <w:tcW w:w="4110"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党员先锋岗教师团队深入海城、台安、岫岩等3市（县）和市内、郊区的28个乡镇、6个街道社区对38个家庭困难、品学兼优和问题学生的家庭开展家</w:t>
            </w:r>
            <w:r w:rsidRPr="003818B7">
              <w:rPr>
                <w:rFonts w:ascii="仿宋_GB2312" w:eastAsia="仿宋_GB2312" w:hAnsi="宋体" w:hint="eastAsia"/>
                <w:szCs w:val="21"/>
              </w:rPr>
              <w:lastRenderedPageBreak/>
              <w:t>访活动，送去温暖、爱心并做主题宣讲活动和生源调研活动。</w:t>
            </w:r>
          </w:p>
        </w:tc>
      </w:tr>
      <w:tr w:rsidR="00B575AD" w:rsidRPr="003818B7" w:rsidTr="00D53A59">
        <w:trPr>
          <w:jc w:val="center"/>
        </w:trPr>
        <w:tc>
          <w:tcPr>
            <w:tcW w:w="183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lastRenderedPageBreak/>
              <w:t>楚淑玲</w:t>
            </w:r>
          </w:p>
        </w:tc>
        <w:tc>
          <w:tcPr>
            <w:tcW w:w="1097"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机械系</w:t>
            </w:r>
          </w:p>
        </w:tc>
        <w:tc>
          <w:tcPr>
            <w:tcW w:w="127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科研教学</w:t>
            </w:r>
          </w:p>
        </w:tc>
        <w:tc>
          <w:tcPr>
            <w:tcW w:w="4110"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cs="仿宋" w:hint="eastAsia"/>
                <w:szCs w:val="21"/>
              </w:rPr>
              <w:t>党员楚淑玲老师的课题《钳工专业一体化教学研究与实践》在辽宁省职业技术教育学会课题结题鉴定评审中荣获了鞍山唯一的优秀课题</w:t>
            </w:r>
          </w:p>
        </w:tc>
      </w:tr>
      <w:tr w:rsidR="00B575AD" w:rsidRPr="003818B7" w:rsidTr="00D53A59">
        <w:trPr>
          <w:jc w:val="center"/>
        </w:trPr>
        <w:tc>
          <w:tcPr>
            <w:tcW w:w="1834"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李  芳</w:t>
            </w:r>
          </w:p>
        </w:tc>
        <w:tc>
          <w:tcPr>
            <w:tcW w:w="1097"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培训处</w:t>
            </w:r>
          </w:p>
        </w:tc>
        <w:tc>
          <w:tcPr>
            <w:tcW w:w="1276"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培训工作</w:t>
            </w:r>
          </w:p>
        </w:tc>
        <w:tc>
          <w:tcPr>
            <w:tcW w:w="4110" w:type="dxa"/>
            <w:vAlign w:val="center"/>
          </w:tcPr>
          <w:p w:rsidR="00B575AD" w:rsidRPr="003818B7" w:rsidRDefault="00B575AD" w:rsidP="00D53A59">
            <w:pPr>
              <w:rPr>
                <w:rFonts w:ascii="仿宋_GB2312" w:eastAsia="仿宋_GB2312" w:hAnsi="宋体" w:hint="eastAsia"/>
                <w:szCs w:val="21"/>
              </w:rPr>
            </w:pPr>
            <w:r w:rsidRPr="003818B7">
              <w:rPr>
                <w:rFonts w:ascii="仿宋_GB2312" w:eastAsia="仿宋_GB2312" w:hAnsi="宋体" w:hint="eastAsia"/>
                <w:szCs w:val="21"/>
              </w:rPr>
              <w:t>2016上报市里的廉政典型，认真履职，廉洁从政，克己奉公。在普惠制就业培训、syb创业培训、军队转业干部培训、省经合办承办的对口支援培训、退役士兵培训等多项培训工作中，面对繁杂局面，灵活应对，拆解困难，圆满完成任务。我院因此被鞍山市就业局评为全市就业先进单位。</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 xml:space="preserve">数据来源：党委工作部        </w:t>
      </w:r>
      <w:r w:rsidRPr="003818B7">
        <w:rPr>
          <w:rFonts w:ascii="仿宋_GB2312" w:eastAsia="仿宋_GB2312" w:hAnsi="宋体" w:hint="eastAsia"/>
          <w:color w:val="000000"/>
          <w:szCs w:val="21"/>
        </w:rPr>
        <w:t xml:space="preserve"> 负责人：宋歌     统计日期：2016年12月</w:t>
      </w:r>
    </w:p>
    <w:p w:rsidR="00B575AD" w:rsidRPr="003818B7" w:rsidRDefault="00B575AD" w:rsidP="00B575AD">
      <w:pPr>
        <w:jc w:val="center"/>
        <w:rPr>
          <w:rFonts w:ascii="仿宋_GB2312" w:eastAsia="仿宋_GB2312" w:hAnsi="宋体" w:hint="eastAsia"/>
          <w:color w:val="000000"/>
          <w:szCs w:val="21"/>
        </w:rPr>
      </w:pPr>
    </w:p>
    <w:p w:rsidR="00B575AD" w:rsidRPr="003818B7" w:rsidRDefault="00B575AD" w:rsidP="00B575AD">
      <w:pPr>
        <w:pStyle w:val="1"/>
        <w:ind w:firstLine="560"/>
      </w:pPr>
      <w:bookmarkStart w:id="60" w:name="_Toc469915347"/>
      <w:r w:rsidRPr="003818B7">
        <w:rPr>
          <w:rFonts w:hint="eastAsia"/>
        </w:rPr>
        <w:t>4.校企合作</w:t>
      </w:r>
      <w:bookmarkEnd w:id="60"/>
    </w:p>
    <w:p w:rsidR="00B575AD" w:rsidRPr="003818B7" w:rsidRDefault="00B575AD" w:rsidP="00B575AD">
      <w:pPr>
        <w:pStyle w:val="2"/>
        <w:ind w:firstLine="560"/>
        <w:rPr>
          <w:rFonts w:hint="eastAsia"/>
        </w:rPr>
      </w:pPr>
      <w:bookmarkStart w:id="61" w:name="_Toc469915348"/>
      <w:r w:rsidRPr="003818B7">
        <w:rPr>
          <w:rFonts w:hint="eastAsia"/>
        </w:rPr>
        <w:t>4.1校企合作开展情况和效果</w:t>
      </w:r>
      <w:bookmarkEnd w:id="61"/>
    </w:p>
    <w:p w:rsidR="00B575AD" w:rsidRPr="003818B7" w:rsidRDefault="00B575AD" w:rsidP="00B575AD">
      <w:pPr>
        <w:pStyle w:val="3"/>
        <w:ind w:firstLine="560"/>
        <w:rPr>
          <w:rFonts w:hint="eastAsia"/>
        </w:rPr>
      </w:pPr>
      <w:bookmarkStart w:id="62" w:name="_Toc469915349"/>
      <w:r w:rsidRPr="003818B7">
        <w:rPr>
          <w:rFonts w:hint="eastAsia"/>
        </w:rPr>
        <w:t>4.1.1建立了校外教学基地和高技能人才培训基地</w:t>
      </w:r>
      <w:bookmarkEnd w:id="62"/>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 xml:space="preserve">通过认真筛选，最终确定了在鞍钢电气有限责任公司、鞍山风机集团等企业建立了17个校外实训教学点和12个高技能人才培养基地，全面加强了学院的实习实训力量，实现了学院教学与岗位的零距离对接。 </w:t>
      </w:r>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铆焊专业与锅炉集团共同探索现代学徒制试点，校企共同制定培养方案，签订协议明确学院、企业、企业师傅三方职责。学生</w:t>
      </w:r>
      <w:r w:rsidRPr="003818B7">
        <w:rPr>
          <w:rFonts w:ascii="仿宋_GB2312" w:eastAsia="仿宋_GB2312" w:hAnsi="宋体" w:hint="eastAsia"/>
          <w:bCs/>
          <w:sz w:val="28"/>
          <w:szCs w:val="28"/>
        </w:rPr>
        <w:t>在企业进行了岗位安全教育和企业文化学习并开始跟企业师傅进行生产实习。</w:t>
      </w:r>
    </w:p>
    <w:p w:rsidR="00B575AD" w:rsidRPr="003818B7" w:rsidRDefault="00B575AD" w:rsidP="00B575AD">
      <w:pPr>
        <w:pStyle w:val="3"/>
        <w:ind w:firstLine="560"/>
        <w:rPr>
          <w:rFonts w:hint="eastAsia"/>
        </w:rPr>
      </w:pPr>
      <w:bookmarkStart w:id="63" w:name="_Toc469915350"/>
      <w:r w:rsidRPr="003818B7">
        <w:rPr>
          <w:rFonts w:hint="eastAsia"/>
        </w:rPr>
        <w:lastRenderedPageBreak/>
        <w:t>4.1.2组建了“三室两站”合作平台</w:t>
      </w:r>
      <w:bookmarkEnd w:id="63"/>
    </w:p>
    <w:p w:rsidR="00B575AD" w:rsidRPr="003818B7" w:rsidRDefault="00B575AD" w:rsidP="00B575AD">
      <w:pPr>
        <w:ind w:firstLineChars="250" w:firstLine="700"/>
        <w:rPr>
          <w:rFonts w:ascii="仿宋_GB2312" w:eastAsia="仿宋_GB2312" w:hAnsi="宋体" w:hint="eastAsia"/>
          <w:sz w:val="28"/>
          <w:szCs w:val="28"/>
        </w:rPr>
      </w:pPr>
      <w:r w:rsidRPr="003818B7">
        <w:rPr>
          <w:rFonts w:ascii="仿宋_GB2312" w:eastAsia="仿宋_GB2312" w:hAnsi="宋体" w:hint="eastAsia"/>
          <w:sz w:val="28"/>
          <w:szCs w:val="28"/>
        </w:rPr>
        <w:t>职教集团以学院为依托，建立了“企业家工作室”、“专业研修工作室”和“技师研修室”。与辽宁鼎丰数控设备有限公司、鞍山风机集团紧密合作，创新性的建立了数控、机械专业“教学项目工作站”，与中冶德龙钢管有限公司、鞍山亨通集团建立了“教师进修工作站”。通过“三室两站”的建立，学院实现了专业教学向高端延伸，强化了学院的高端引领作用，加强了专业建设与区域产业调整结合的紧密程度。</w:t>
      </w:r>
    </w:p>
    <w:p w:rsidR="00B575AD" w:rsidRPr="003818B7" w:rsidRDefault="00B575AD" w:rsidP="00B575AD">
      <w:pPr>
        <w:ind w:firstLineChars="250" w:firstLine="700"/>
        <w:rPr>
          <w:rFonts w:ascii="仿宋_GB2312" w:eastAsia="仿宋_GB2312" w:hAnsi="宋体" w:hint="eastAsia"/>
          <w:sz w:val="28"/>
          <w:szCs w:val="28"/>
        </w:rPr>
      </w:pPr>
      <w:r w:rsidRPr="003818B7">
        <w:rPr>
          <w:rFonts w:ascii="仿宋_GB2312" w:eastAsia="仿宋_GB2312" w:hAnsi="宋体" w:hint="eastAsia"/>
          <w:sz w:val="28"/>
          <w:szCs w:val="28"/>
        </w:rPr>
        <w:t>数控专业有效挖掘了企业在一体化教学中的重要作用。将鞍明实业有限公司的生产任务引入教学过程中，以项目为主线，以用导学，引导学生积极思考、主动学习，深化产教融合不断改进教学方法。</w:t>
      </w:r>
    </w:p>
    <w:p w:rsidR="00B575AD" w:rsidRPr="003818B7" w:rsidRDefault="00B575AD" w:rsidP="00B575AD">
      <w:pPr>
        <w:pStyle w:val="3"/>
        <w:ind w:firstLine="560"/>
        <w:rPr>
          <w:rFonts w:hint="eastAsia"/>
        </w:rPr>
      </w:pPr>
      <w:bookmarkStart w:id="64" w:name="_Toc469915351"/>
      <w:r w:rsidRPr="003818B7">
        <w:rPr>
          <w:rFonts w:hint="eastAsia"/>
        </w:rPr>
        <w:t>4.1.3组建了实力强大的外聘教学团队</w:t>
      </w:r>
      <w:bookmarkEnd w:id="64"/>
      <w:r w:rsidRPr="003818B7">
        <w:rPr>
          <w:rFonts w:hint="eastAsia"/>
        </w:rPr>
        <w:t xml:space="preserve">  </w:t>
      </w:r>
    </w:p>
    <w:p w:rsidR="00B575AD" w:rsidRPr="003818B7" w:rsidRDefault="00B575AD" w:rsidP="00B575AD">
      <w:pPr>
        <w:ind w:firstLineChars="250" w:firstLine="700"/>
        <w:rPr>
          <w:rFonts w:ascii="仿宋_GB2312" w:eastAsia="仿宋_GB2312" w:hAnsi="宋体" w:hint="eastAsia"/>
          <w:sz w:val="28"/>
          <w:szCs w:val="28"/>
        </w:rPr>
      </w:pPr>
      <w:r w:rsidRPr="003818B7">
        <w:rPr>
          <w:rFonts w:ascii="仿宋_GB2312" w:eastAsia="仿宋_GB2312" w:hAnsi="宋体" w:hint="eastAsia"/>
          <w:sz w:val="28"/>
          <w:szCs w:val="28"/>
        </w:rPr>
        <w:t xml:space="preserve">提出了“精准1个工作目标、熔铸2支教学团队、构筑4座实践平台、加强6项保障措施”的加强教师队伍建设的“1246”工作措施。在省内知名的企业中选聘了优秀管理人才和技术骨干，组成了12名客座教授及44名兼职教师的强大兼职教学团队。有效地缓解了专职教师缺乏企业实战经验，对企业最新的前沿技术应用掌握不及时的矛盾。 </w:t>
      </w:r>
    </w:p>
    <w:p w:rsidR="00B575AD" w:rsidRPr="003818B7" w:rsidRDefault="00B575AD" w:rsidP="00B575AD">
      <w:pPr>
        <w:pStyle w:val="3"/>
        <w:ind w:firstLine="560"/>
        <w:rPr>
          <w:rFonts w:hint="eastAsia"/>
        </w:rPr>
      </w:pPr>
      <w:bookmarkStart w:id="65" w:name="_Toc469915352"/>
      <w:r w:rsidRPr="003818B7">
        <w:rPr>
          <w:rFonts w:hint="eastAsia"/>
        </w:rPr>
        <w:t>4.1.4引企入校，开展深入合作</w:t>
      </w:r>
      <w:bookmarkEnd w:id="65"/>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学院与辽宁惠智科技有限公司联合在学院建立了“3D打印智能制造研发中心”，充分发挥校企双方优势，促进职业教育发展，实现教学与实践挂钩。促进3D打印技术增材制造和数控机床减材制造相关领域的科学研究，推动高新技术经济产业的发展。</w:t>
      </w:r>
    </w:p>
    <w:p w:rsidR="00B575AD" w:rsidRPr="003818B7" w:rsidRDefault="00B575AD" w:rsidP="00B575AD">
      <w:pPr>
        <w:ind w:firstLineChars="150" w:firstLine="420"/>
        <w:rPr>
          <w:rFonts w:ascii="仿宋_GB2312" w:eastAsia="仿宋_GB2312" w:hAnsi="宋体" w:hint="eastAsia"/>
          <w:sz w:val="28"/>
          <w:szCs w:val="28"/>
        </w:rPr>
      </w:pPr>
      <w:r w:rsidRPr="003818B7">
        <w:rPr>
          <w:rFonts w:ascii="仿宋_GB2312" w:eastAsia="仿宋_GB2312" w:hAnsi="宋体" w:hint="eastAsia"/>
          <w:sz w:val="28"/>
          <w:szCs w:val="28"/>
        </w:rPr>
        <w:t>学院与鞍山星启数控科技有限公司签署校企战略合作协议。双方将在学院建设“鞍山技师学院广州数控工业机器人东北（辽宁）实</w:t>
      </w:r>
      <w:r w:rsidRPr="003818B7">
        <w:rPr>
          <w:rFonts w:ascii="仿宋_GB2312" w:eastAsia="仿宋_GB2312" w:hAnsi="宋体" w:hint="eastAsia"/>
          <w:sz w:val="28"/>
          <w:szCs w:val="28"/>
        </w:rPr>
        <w:lastRenderedPageBreak/>
        <w:t>训基地”项目（简称广数机器人东北（辽宁）实训基地），建设目标为广州数控在东北地区最大的工业机器人实训教学培训基地。</w:t>
      </w:r>
    </w:p>
    <w:p w:rsidR="00B575AD" w:rsidRPr="003818B7" w:rsidRDefault="00B575AD" w:rsidP="00B575AD">
      <w:pPr>
        <w:rPr>
          <w:rFonts w:ascii="宋体" w:cs="宋体" w:hint="eastAsia"/>
          <w:b/>
          <w:bCs/>
        </w:rPr>
      </w:pPr>
    </w:p>
    <w:p w:rsidR="00B575AD" w:rsidRPr="003818B7" w:rsidRDefault="00B575AD" w:rsidP="00B575AD">
      <w:pPr>
        <w:pStyle w:val="2"/>
        <w:ind w:firstLine="560"/>
        <w:rPr>
          <w:rFonts w:hint="eastAsia"/>
        </w:rPr>
      </w:pPr>
      <w:bookmarkStart w:id="66" w:name="_Toc469915353"/>
      <w:r w:rsidRPr="003818B7">
        <w:rPr>
          <w:rFonts w:hint="eastAsia"/>
        </w:rPr>
        <w:t>4.2学生实习情况</w:t>
      </w:r>
      <w:bookmarkEnd w:id="66"/>
    </w:p>
    <w:p w:rsidR="00B575AD" w:rsidRPr="003818B7" w:rsidRDefault="00B575AD" w:rsidP="00B575AD">
      <w:pPr>
        <w:jc w:val="center"/>
        <w:rPr>
          <w:rFonts w:ascii="仿宋_GB2312" w:eastAsia="仿宋_GB2312" w:hint="eastAsia"/>
          <w:szCs w:val="21"/>
        </w:rPr>
      </w:pPr>
      <w:r w:rsidRPr="003818B7">
        <w:rPr>
          <w:rFonts w:ascii="仿宋_GB2312" w:eastAsia="仿宋_GB2312" w:hint="eastAsia"/>
          <w:szCs w:val="21"/>
        </w:rPr>
        <w:t>表37</w:t>
      </w:r>
      <w:r w:rsidRPr="003818B7">
        <w:rPr>
          <w:rFonts w:ascii="仿宋_GB2312" w:eastAsia="仿宋_GB2312"/>
          <w:szCs w:val="21"/>
        </w:rPr>
        <w:t xml:space="preserve">    </w:t>
      </w:r>
      <w:r w:rsidRPr="003818B7">
        <w:rPr>
          <w:rFonts w:ascii="仿宋_GB2312" w:eastAsia="仿宋_GB2312" w:hint="eastAsia"/>
          <w:szCs w:val="21"/>
        </w:rPr>
        <w:t>生产实习情况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
        <w:gridCol w:w="3328"/>
        <w:gridCol w:w="1843"/>
        <w:gridCol w:w="2268"/>
      </w:tblGrid>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序号</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年级专业</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实习生人数</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实习参与率</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14电气技师</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Calibri" w:hint="eastAsia"/>
                <w:szCs w:val="21"/>
              </w:rPr>
            </w:pPr>
            <w:r w:rsidRPr="003818B7">
              <w:rPr>
                <w:rFonts w:ascii="仿宋_GB2312" w:eastAsia="仿宋_GB2312" w:hAnsi="Calibri" w:hint="eastAsia"/>
                <w:szCs w:val="21"/>
              </w:rPr>
              <w:t>9</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13高级数控</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Calibri" w:hint="eastAsia"/>
                <w:szCs w:val="21"/>
              </w:rPr>
            </w:pPr>
            <w:r w:rsidRPr="003818B7">
              <w:rPr>
                <w:rFonts w:ascii="仿宋_GB2312" w:eastAsia="仿宋_GB2312" w:hAnsi="Calibri" w:hint="eastAsia"/>
                <w:szCs w:val="21"/>
              </w:rPr>
              <w:t>48</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3</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13高级电气</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Calibri" w:hint="eastAsia"/>
                <w:szCs w:val="21"/>
              </w:rPr>
            </w:pPr>
            <w:r w:rsidRPr="003818B7">
              <w:rPr>
                <w:rFonts w:ascii="仿宋_GB2312" w:eastAsia="仿宋_GB2312" w:hAnsi="Calibri" w:hint="eastAsia"/>
                <w:szCs w:val="21"/>
              </w:rPr>
              <w:t>35</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4</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13高级机电</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Calibri" w:hint="eastAsia"/>
                <w:szCs w:val="21"/>
              </w:rPr>
            </w:pPr>
            <w:r w:rsidRPr="003818B7">
              <w:rPr>
                <w:rFonts w:ascii="仿宋_GB2312" w:eastAsia="仿宋_GB2312" w:hAnsi="Calibri" w:hint="eastAsia"/>
                <w:szCs w:val="21"/>
              </w:rPr>
              <w:t>8</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5</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13高级焊接</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Calibri" w:hint="eastAsia"/>
                <w:szCs w:val="21"/>
              </w:rPr>
            </w:pPr>
            <w:r w:rsidRPr="003818B7">
              <w:rPr>
                <w:rFonts w:ascii="仿宋_GB2312" w:eastAsia="仿宋_GB2312" w:hAnsi="Calibri" w:hint="eastAsia"/>
                <w:szCs w:val="21"/>
              </w:rPr>
              <w:t>23</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6</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13高级冷作</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Calibri" w:hint="eastAsia"/>
                <w:szCs w:val="21"/>
              </w:rPr>
            </w:pPr>
            <w:r w:rsidRPr="003818B7">
              <w:rPr>
                <w:rFonts w:ascii="仿宋_GB2312" w:eastAsia="仿宋_GB2312" w:hAnsi="Calibri" w:hint="eastAsia"/>
                <w:szCs w:val="21"/>
              </w:rPr>
              <w:t>26</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7</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15汽修</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9</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8</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15烹饪</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12</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9</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15电气自动化设备安装与维护</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43</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10</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15计算机应用与维修</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17</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lastRenderedPageBreak/>
              <w:t>11</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15焊接加工</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12</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12</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15化工分析与检验</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9</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13</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15机械设备维修</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23</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14</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15焊接加工</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18</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15</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15冷作加工</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4</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16</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15机床切削</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3</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17</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16工商管理</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192</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18</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16园林技术</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40</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19</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16服装制作与营销</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50</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20</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15电气自动化设备安装与维护</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131</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21</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16烹饪</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16</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22</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16计算机应用与维护</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27</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23</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16化学检验与分析</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24</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lastRenderedPageBreak/>
              <w:t>24</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16机械设备与维护</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26</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25</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hint="eastAsia"/>
                <w:szCs w:val="21"/>
              </w:rPr>
              <w:t>16焊接加工</w:t>
            </w: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23</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r w:rsidRPr="003818B7">
              <w:rPr>
                <w:rFonts w:ascii="仿宋_GB2312" w:eastAsia="仿宋_GB2312" w:hAnsi="Times New Roman" w:cs="宋体" w:hint="eastAsia"/>
                <w:szCs w:val="21"/>
              </w:rPr>
              <w:t>100%</w:t>
            </w:r>
          </w:p>
        </w:tc>
      </w:tr>
      <w:tr w:rsidR="00B575AD" w:rsidRPr="003818B7" w:rsidTr="00D53A59">
        <w:tc>
          <w:tcPr>
            <w:tcW w:w="891"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合计</w:t>
            </w:r>
          </w:p>
        </w:tc>
        <w:tc>
          <w:tcPr>
            <w:tcW w:w="332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hint="eastAsia"/>
                <w:szCs w:val="21"/>
              </w:rPr>
            </w:pPr>
          </w:p>
        </w:tc>
        <w:tc>
          <w:tcPr>
            <w:tcW w:w="1843"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754</w:t>
            </w:r>
          </w:p>
        </w:tc>
        <w:tc>
          <w:tcPr>
            <w:tcW w:w="2268" w:type="dxa"/>
            <w:shd w:val="clear" w:color="auto" w:fill="auto"/>
            <w:vAlign w:val="center"/>
          </w:tcPr>
          <w:p w:rsidR="00B575AD" w:rsidRPr="003818B7" w:rsidRDefault="00B575AD" w:rsidP="00D53A59">
            <w:pPr>
              <w:spacing w:before="240" w:line="360" w:lineRule="auto"/>
              <w:jc w:val="center"/>
              <w:rPr>
                <w:rFonts w:ascii="仿宋_GB2312" w:eastAsia="仿宋_GB2312" w:hAnsi="Times New Roman" w:cs="宋体" w:hint="eastAsia"/>
                <w:szCs w:val="21"/>
              </w:rPr>
            </w:pPr>
            <w:r w:rsidRPr="003818B7">
              <w:rPr>
                <w:rFonts w:ascii="仿宋_GB2312" w:eastAsia="仿宋_GB2312" w:hAnsi="Times New Roman" w:cs="宋体" w:hint="eastAsia"/>
                <w:szCs w:val="21"/>
              </w:rPr>
              <w:t>100%</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 xml:space="preserve">数据来源：招生就业处        </w:t>
      </w:r>
      <w:r w:rsidRPr="003818B7">
        <w:rPr>
          <w:rFonts w:ascii="仿宋_GB2312" w:eastAsia="仿宋_GB2312" w:hAnsi="宋体" w:hint="eastAsia"/>
          <w:color w:val="000000"/>
          <w:szCs w:val="21"/>
        </w:rPr>
        <w:t xml:space="preserve"> 负责人：孟劲松     统计日期：2016年12月</w:t>
      </w:r>
    </w:p>
    <w:p w:rsidR="00B575AD" w:rsidRPr="003818B7" w:rsidRDefault="00B575AD" w:rsidP="00B575AD">
      <w:pPr>
        <w:jc w:val="center"/>
        <w:rPr>
          <w:rFonts w:ascii="仿宋_GB2312" w:eastAsia="仿宋_GB2312" w:hAnsi="宋体" w:hint="eastAsia"/>
          <w:color w:val="000000"/>
          <w:szCs w:val="21"/>
        </w:rPr>
      </w:pPr>
    </w:p>
    <w:p w:rsidR="00B575AD" w:rsidRPr="003818B7" w:rsidRDefault="00B575AD" w:rsidP="00B575AD">
      <w:pPr>
        <w:ind w:firstLineChars="200" w:firstLine="560"/>
        <w:rPr>
          <w:rFonts w:ascii="仿宋_GB2312" w:eastAsia="仿宋_GB2312" w:hint="eastAsia"/>
          <w:sz w:val="28"/>
          <w:szCs w:val="28"/>
        </w:rPr>
      </w:pPr>
      <w:r w:rsidRPr="003818B7">
        <w:rPr>
          <w:rFonts w:ascii="仿宋_GB2312" w:eastAsia="仿宋_GB2312" w:hint="eastAsia"/>
          <w:sz w:val="28"/>
          <w:szCs w:val="28"/>
        </w:rPr>
        <w:t>实习情况数据分析:</w:t>
      </w:r>
    </w:p>
    <w:p w:rsidR="00B575AD" w:rsidRPr="003818B7" w:rsidRDefault="00B575AD" w:rsidP="00B575AD">
      <w:pPr>
        <w:ind w:firstLineChars="200" w:firstLine="560"/>
        <w:rPr>
          <w:rFonts w:ascii="仿宋_GB2312" w:eastAsia="仿宋_GB2312" w:hAnsi="宋体" w:cs="宋体" w:hint="eastAsia"/>
          <w:sz w:val="28"/>
          <w:szCs w:val="24"/>
        </w:rPr>
      </w:pPr>
      <w:r w:rsidRPr="003818B7">
        <w:rPr>
          <w:rFonts w:ascii="仿宋_GB2312" w:eastAsia="仿宋_GB2312" w:hAnsi="宋体" w:cs="TT84EB8C4EtCID-WinCharSetFFFF-H" w:hint="eastAsia"/>
          <w:sz w:val="28"/>
          <w:szCs w:val="28"/>
        </w:rPr>
        <w:t>2015年学院企业生产实习人数1385人，2016年754人，</w:t>
      </w:r>
      <w:r w:rsidRPr="003818B7">
        <w:rPr>
          <w:rFonts w:ascii="仿宋_GB2312" w:eastAsia="仿宋_GB2312" w:hint="eastAsia"/>
          <w:sz w:val="28"/>
          <w:szCs w:val="28"/>
        </w:rPr>
        <w:t>较前一年实习人数有明显减少，原因有两点，一、学院2011年招入高级工为五年制、2012年招入高级工为四年制，二个学年学生在2015年同时实习；二、我院首批招入二年制中级升高级学生771人，2015年也处于顶岗实习期间。基于这两点原因，使2015年顶岗实习学生明显增加；2016年</w:t>
      </w:r>
      <w:r w:rsidRPr="003818B7">
        <w:rPr>
          <w:rFonts w:ascii="仿宋_GB2312" w:eastAsia="仿宋_GB2312" w:hAnsi="宋体" w:cs="TT84EB8C4EtCID-WinCharSetFFFF-H" w:hint="eastAsia"/>
          <w:sz w:val="28"/>
          <w:szCs w:val="28"/>
        </w:rPr>
        <w:t>学院</w:t>
      </w:r>
      <w:r w:rsidRPr="003818B7">
        <w:rPr>
          <w:rFonts w:ascii="仿宋_GB2312" w:eastAsia="仿宋_GB2312" w:hAnsi="宋体" w:hint="eastAsia"/>
          <w:sz w:val="28"/>
          <w:szCs w:val="28"/>
        </w:rPr>
        <w:t>实行“自主择业、学校推荐、双向选择</w:t>
      </w:r>
      <w:r w:rsidRPr="003818B7">
        <w:rPr>
          <w:rFonts w:ascii="仿宋_GB2312" w:eastAsia="仿宋_GB2312" w:hint="eastAsia"/>
          <w:sz w:val="28"/>
          <w:szCs w:val="28"/>
        </w:rPr>
        <w:t>”</w:t>
      </w:r>
      <w:r w:rsidRPr="003818B7">
        <w:rPr>
          <w:rFonts w:ascii="仿宋_GB2312" w:eastAsia="仿宋_GB2312" w:hAnsi="宋体" w:hint="eastAsia"/>
          <w:sz w:val="28"/>
          <w:szCs w:val="28"/>
        </w:rPr>
        <w:t>就业模式。为扩展学生就业市场，学院加强与用工单位联系，组织召开二次校园招聘会，邀请37家企业，提供1340个就业岗位，</w:t>
      </w:r>
      <w:r w:rsidRPr="003818B7">
        <w:rPr>
          <w:rFonts w:ascii="仿宋_GB2312" w:eastAsia="仿宋_GB2312" w:hint="eastAsia"/>
          <w:sz w:val="28"/>
          <w:szCs w:val="28"/>
        </w:rPr>
        <w:t>有序将实习学生安排到辽宁福鞍集团、鞍山厚德电子科技有限公司、鞍山森远路桥、鞍山亚世光电、鞍山衡业等31家企业进行生产实习</w:t>
      </w:r>
      <w:r w:rsidRPr="003818B7">
        <w:rPr>
          <w:rFonts w:ascii="仿宋_GB2312" w:eastAsia="仿宋_GB2312" w:hAnsi="宋体" w:hint="eastAsia"/>
          <w:sz w:val="28"/>
          <w:szCs w:val="28"/>
        </w:rPr>
        <w:t>，学生推荐实习率达100%，稳定就业率达97.5%。</w:t>
      </w:r>
    </w:p>
    <w:p w:rsidR="00B575AD" w:rsidRPr="003818B7" w:rsidRDefault="00B575AD" w:rsidP="00B575AD">
      <w:pPr>
        <w:pStyle w:val="2"/>
        <w:ind w:firstLine="560"/>
        <w:rPr>
          <w:rFonts w:hint="eastAsia"/>
        </w:rPr>
      </w:pPr>
      <w:bookmarkStart w:id="67" w:name="_Toc469915354"/>
      <w:r w:rsidRPr="003818B7">
        <w:rPr>
          <w:rFonts w:hint="eastAsia"/>
        </w:rPr>
        <w:t>4.3集团化办学情况</w:t>
      </w:r>
      <w:bookmarkEnd w:id="67"/>
    </w:p>
    <w:p w:rsidR="00B575AD" w:rsidRPr="003818B7" w:rsidRDefault="00B575AD" w:rsidP="00B575AD">
      <w:pPr>
        <w:ind w:firstLineChars="246" w:firstLine="689"/>
        <w:rPr>
          <w:rFonts w:ascii="仿宋_GB2312" w:eastAsia="仿宋_GB2312" w:hAnsi="宋体" w:hint="eastAsia"/>
          <w:b/>
          <w:sz w:val="28"/>
          <w:szCs w:val="28"/>
        </w:rPr>
      </w:pPr>
      <w:r w:rsidRPr="003818B7">
        <w:rPr>
          <w:rFonts w:ascii="仿宋_GB2312" w:eastAsia="仿宋_GB2312" w:hAnsi="宋体" w:cs="Arial" w:hint="eastAsia"/>
          <w:sz w:val="28"/>
          <w:szCs w:val="28"/>
        </w:rPr>
        <w:t>鞍山</w:t>
      </w:r>
      <w:r w:rsidRPr="003818B7">
        <w:rPr>
          <w:rFonts w:ascii="仿宋_GB2312" w:eastAsia="仿宋_GB2312" w:hAnsi="宋体" w:hint="eastAsia"/>
          <w:color w:val="000000"/>
          <w:sz w:val="28"/>
          <w:szCs w:val="28"/>
        </w:rPr>
        <w:t>装备制造职业教育集团</w:t>
      </w:r>
      <w:r w:rsidRPr="003818B7">
        <w:rPr>
          <w:rFonts w:ascii="仿宋_GB2312" w:eastAsia="仿宋_GB2312" w:hAnsi="宋体" w:cs="Arial" w:hint="eastAsia"/>
          <w:sz w:val="28"/>
          <w:szCs w:val="28"/>
        </w:rPr>
        <w:t>成立于</w:t>
      </w:r>
      <w:smartTag w:uri="urn:schemas-microsoft-com:office:smarttags" w:element="chsdate">
        <w:smartTagPr>
          <w:attr w:name="Year" w:val="2014"/>
          <w:attr w:name="Month" w:val="3"/>
          <w:attr w:name="Day" w:val="22"/>
          <w:attr w:name="IsLunarDate" w:val="False"/>
          <w:attr w:name="IsROCDate" w:val="False"/>
        </w:smartTagPr>
        <w:r w:rsidRPr="003818B7">
          <w:rPr>
            <w:rFonts w:ascii="仿宋_GB2312" w:eastAsia="仿宋_GB2312" w:hAnsi="宋体" w:hint="eastAsia"/>
            <w:color w:val="000000"/>
            <w:sz w:val="28"/>
            <w:szCs w:val="28"/>
          </w:rPr>
          <w:t>2014年3月22日</w:t>
        </w:r>
      </w:smartTag>
      <w:r w:rsidRPr="003818B7">
        <w:rPr>
          <w:rFonts w:ascii="仿宋_GB2312" w:eastAsia="仿宋_GB2312" w:hAnsi="宋体" w:cs="Arial" w:hint="eastAsia"/>
          <w:sz w:val="28"/>
          <w:szCs w:val="28"/>
        </w:rPr>
        <w:t xml:space="preserve">，是鞍山市第一个区域性职业教育集团。是由鞍山技师学院牵头，联合职业院校、企业、行业协会共同参与，现有成员单位43个。 </w:t>
      </w:r>
    </w:p>
    <w:p w:rsidR="00B575AD" w:rsidRPr="003818B7" w:rsidRDefault="00B575AD" w:rsidP="00B575AD">
      <w:pPr>
        <w:ind w:firstLineChars="246" w:firstLine="689"/>
        <w:rPr>
          <w:rFonts w:ascii="仿宋_GB2312" w:eastAsia="仿宋_GB2312" w:hAnsi="宋体" w:hint="eastAsia"/>
          <w:b/>
          <w:sz w:val="28"/>
          <w:szCs w:val="28"/>
        </w:rPr>
      </w:pPr>
      <w:r w:rsidRPr="003818B7">
        <w:rPr>
          <w:rFonts w:ascii="仿宋_GB2312" w:eastAsia="仿宋_GB2312" w:hAnsi="宋体" w:cs="Arial" w:hint="eastAsia"/>
          <w:sz w:val="28"/>
          <w:szCs w:val="28"/>
        </w:rPr>
        <w:t>职教集团</w:t>
      </w:r>
      <w:r w:rsidRPr="003818B7">
        <w:rPr>
          <w:rFonts w:ascii="仿宋_GB2312" w:eastAsia="仿宋_GB2312" w:hAnsi="宋体" w:hint="eastAsia"/>
          <w:color w:val="000000"/>
          <w:sz w:val="28"/>
          <w:szCs w:val="28"/>
        </w:rPr>
        <w:t>以校企合作为机制、以技术需求为纽带、以契约关系为保障</w:t>
      </w:r>
      <w:r w:rsidRPr="003818B7">
        <w:rPr>
          <w:rFonts w:ascii="仿宋_GB2312" w:eastAsia="仿宋_GB2312" w:hAnsi="宋体" w:cs="Arial" w:hint="eastAsia"/>
          <w:sz w:val="28"/>
          <w:szCs w:val="28"/>
        </w:rPr>
        <w:t>将企业、院校、行业协会紧密联系起来，有效地推动了区域职业教育协调发展。集团在建设伊始就组建了集团专家指导委员会。</w:t>
      </w:r>
      <w:r w:rsidRPr="003818B7">
        <w:rPr>
          <w:rFonts w:ascii="仿宋_GB2312" w:eastAsia="仿宋_GB2312" w:hAnsi="宋体" w:cs="Arial" w:hint="eastAsia"/>
          <w:sz w:val="28"/>
          <w:szCs w:val="28"/>
        </w:rPr>
        <w:lastRenderedPageBreak/>
        <w:t>由省级职教专家、企业行业的带头人组成。指导委员会负责研究协调集团建设的相关问题，为集团的可持续发展指明方向，提供建设性意见。集团专家指导委员会的建立，有效地集成和共享了政府及集团成员单位的信息，有效地引领了职教集团的发展与壮大。集团理事会是集团领导机构。理事会理事长由鞍山技师学院院长担任，有关职业院校、企业、行业协会领导担任副理事长。集团下设秘书处负责集团日常事务的处理。集团领导机构的建立，夯实了集团的工作基础，确保了集团有效运作。为加强校企之间的深层合作，根据区域经济的发展定位，集团理事会对现有的专业建设委员会进行了补充。专业建设委员会分别由同类相关专业的院校、企业组成。初步形成以“指导委员会为指导，理事会为中心，专业建设委员会为基础”的集团组织运行机制。</w:t>
      </w:r>
    </w:p>
    <w:p w:rsidR="00B575AD" w:rsidRPr="003818B7" w:rsidRDefault="00B575AD" w:rsidP="00B575AD">
      <w:pPr>
        <w:ind w:firstLineChars="246" w:firstLine="689"/>
        <w:rPr>
          <w:rFonts w:ascii="仿宋_GB2312" w:eastAsia="仿宋_GB2312" w:hAnsi="宋体" w:hint="eastAsia"/>
          <w:b/>
          <w:sz w:val="28"/>
          <w:szCs w:val="28"/>
        </w:rPr>
      </w:pPr>
      <w:r w:rsidRPr="003818B7">
        <w:rPr>
          <w:rFonts w:ascii="仿宋_GB2312" w:eastAsia="仿宋_GB2312" w:hAnsi="宋体" w:cs="Arial" w:hint="eastAsia"/>
          <w:sz w:val="28"/>
          <w:szCs w:val="28"/>
        </w:rPr>
        <w:t>职教集团以制度建设为抓手，制定了《</w:t>
      </w:r>
      <w:r w:rsidRPr="003818B7">
        <w:rPr>
          <w:rFonts w:ascii="仿宋_GB2312" w:eastAsia="仿宋_GB2312" w:hAnsi="宋体" w:hint="eastAsia"/>
          <w:sz w:val="28"/>
          <w:szCs w:val="28"/>
        </w:rPr>
        <w:t>鞍山装备制造职业教育集团章程</w:t>
      </w:r>
      <w:r w:rsidRPr="003818B7">
        <w:rPr>
          <w:rFonts w:ascii="仿宋_GB2312" w:eastAsia="仿宋_GB2312" w:hAnsi="宋体" w:cs="Arial" w:hint="eastAsia"/>
          <w:sz w:val="28"/>
          <w:szCs w:val="28"/>
        </w:rPr>
        <w:t xml:space="preserve"> 》《</w:t>
      </w:r>
      <w:r w:rsidRPr="003818B7">
        <w:rPr>
          <w:rFonts w:ascii="仿宋_GB2312" w:eastAsia="仿宋_GB2312" w:hAnsi="宋体" w:hint="eastAsia"/>
          <w:sz w:val="28"/>
          <w:szCs w:val="28"/>
        </w:rPr>
        <w:t>校企合作产学结合共同培养高技能人才实施方案</w:t>
      </w:r>
      <w:r w:rsidRPr="003818B7">
        <w:rPr>
          <w:rFonts w:ascii="仿宋_GB2312" w:eastAsia="仿宋_GB2312" w:hAnsi="宋体" w:cs="Arial" w:hint="eastAsia"/>
          <w:sz w:val="28"/>
          <w:szCs w:val="28"/>
        </w:rPr>
        <w:t>》</w:t>
      </w:r>
      <w:r w:rsidRPr="003818B7">
        <w:rPr>
          <w:rFonts w:ascii="仿宋_GB2312" w:eastAsia="仿宋_GB2312" w:hAnsi="宋体" w:hint="eastAsia"/>
          <w:sz w:val="28"/>
          <w:szCs w:val="28"/>
        </w:rPr>
        <w:t>《专家委员会工作意见》《关于加强校外实训教学基地建设的实施意见》、《关于加强双师队伍建设的工作意见》《关于加强校企合作推进职教育人的建议和意见》</w:t>
      </w:r>
      <w:r w:rsidRPr="003818B7">
        <w:rPr>
          <w:rFonts w:ascii="仿宋_GB2312" w:eastAsia="仿宋_GB2312" w:hAnsi="宋体" w:cs="Arial" w:hint="eastAsia"/>
          <w:sz w:val="28"/>
          <w:szCs w:val="28"/>
        </w:rPr>
        <w:t xml:space="preserve">等一系列集团管理制度，建立了与市场经济体制相接轨的动力机制、政策机制、保障机制与退出机制。强化日常管理，促进集团工作的规范和制度化，促进集团长远、持续发展和规范化管理。 </w:t>
      </w:r>
    </w:p>
    <w:p w:rsidR="00B575AD" w:rsidRPr="003818B7" w:rsidRDefault="00B575AD" w:rsidP="00B575AD">
      <w:pPr>
        <w:ind w:firstLineChars="246" w:firstLine="689"/>
        <w:rPr>
          <w:rFonts w:ascii="仿宋_GB2312" w:eastAsia="仿宋_GB2312" w:hAnsi="宋体" w:hint="eastAsia"/>
          <w:b/>
          <w:sz w:val="28"/>
          <w:szCs w:val="28"/>
        </w:rPr>
      </w:pPr>
      <w:r w:rsidRPr="003818B7">
        <w:rPr>
          <w:rFonts w:ascii="仿宋_GB2312" w:eastAsia="仿宋_GB2312" w:hAnsi="宋体" w:hint="eastAsia"/>
          <w:sz w:val="28"/>
          <w:szCs w:val="28"/>
        </w:rPr>
        <w:t>学院充分利用职教集团搭建的平台，探索职业教育体制机制创新的新路径，紧密结合市场对高技能人才的需求，加强内涵建设，大力推进校企合作、工学结合的人才培养模式改革。通过集团化办学，解决了培养目标和教学内容相结合的问题，使人才培养更具针对性和实用性，培养出真正受企业欢迎的高技能人才，同时充分发挥学院的人才优势为企业提供员工培训、科技攻关、产品开发、技术改造等方面服务。</w:t>
      </w:r>
    </w:p>
    <w:p w:rsidR="00B575AD" w:rsidRPr="003818B7" w:rsidRDefault="00B575AD" w:rsidP="00B575AD">
      <w:pPr>
        <w:ind w:firstLineChars="296" w:firstLine="829"/>
        <w:rPr>
          <w:rFonts w:ascii="宋体" w:hAnsi="宋体" w:hint="eastAsia"/>
          <w:b/>
          <w:sz w:val="28"/>
          <w:szCs w:val="28"/>
        </w:rPr>
      </w:pPr>
      <w:r w:rsidRPr="003818B7">
        <w:rPr>
          <w:rFonts w:ascii="仿宋_GB2312" w:eastAsia="仿宋_GB2312" w:hAnsi="宋体" w:cs="Arial" w:hint="eastAsia"/>
          <w:sz w:val="28"/>
          <w:szCs w:val="28"/>
        </w:rPr>
        <w:lastRenderedPageBreak/>
        <w:t>集团以科学发展观为指导，坚持以服务为宗旨，以就业为导向，以提高质量为重点，探索建立多元化的职业教育管理体制和组织形态、进一步发挥职业教育在推动区域经济重大转型、升级中的积极作用进行了有效的尝试，积极探索校企合作、校际合作之路，合作范围不断扩大，合作途径不断拓展、合作内涵不断深化，集团化办学取得显著成效</w:t>
      </w:r>
      <w:r w:rsidRPr="003818B7">
        <w:rPr>
          <w:rFonts w:ascii="宋体" w:hAnsi="宋体" w:cs="Arial" w:hint="eastAsia"/>
          <w:sz w:val="28"/>
          <w:szCs w:val="28"/>
        </w:rPr>
        <w:t>。</w:t>
      </w:r>
      <w:r w:rsidRPr="003818B7">
        <w:rPr>
          <w:rFonts w:ascii="宋体" w:hAnsi="宋体" w:cs="Arial" w:hint="eastAsia"/>
          <w:sz w:val="28"/>
          <w:szCs w:val="28"/>
        </w:rPr>
        <w:t xml:space="preserve"> </w:t>
      </w:r>
    </w:p>
    <w:p w:rsidR="00B575AD" w:rsidRPr="003818B7" w:rsidRDefault="00B575AD" w:rsidP="00B575AD">
      <w:pPr>
        <w:pStyle w:val="1"/>
        <w:ind w:firstLine="560"/>
        <w:rPr>
          <w:rFonts w:hint="eastAsia"/>
        </w:rPr>
      </w:pPr>
      <w:bookmarkStart w:id="68" w:name="_Toc469915355"/>
      <w:r w:rsidRPr="003818B7">
        <w:rPr>
          <w:rFonts w:hint="eastAsia"/>
        </w:rPr>
        <w:t>5.社会贡献</w:t>
      </w:r>
      <w:bookmarkEnd w:id="68"/>
      <w:r w:rsidRPr="003818B7">
        <w:rPr>
          <w:rFonts w:hint="eastAsia"/>
        </w:rPr>
        <w:tab/>
      </w:r>
    </w:p>
    <w:p w:rsidR="00B575AD" w:rsidRPr="003818B7" w:rsidRDefault="00B575AD" w:rsidP="00B575AD">
      <w:pPr>
        <w:pStyle w:val="2"/>
        <w:ind w:firstLine="560"/>
        <w:rPr>
          <w:rFonts w:hint="eastAsia"/>
        </w:rPr>
      </w:pPr>
      <w:bookmarkStart w:id="69" w:name="_Toc469915356"/>
      <w:r w:rsidRPr="003818B7">
        <w:rPr>
          <w:rFonts w:hint="eastAsia"/>
        </w:rPr>
        <w:t>5.1技术技能人才培养</w:t>
      </w:r>
      <w:bookmarkEnd w:id="69"/>
    </w:p>
    <w:p w:rsidR="00B575AD" w:rsidRPr="003818B7" w:rsidRDefault="00B575AD" w:rsidP="00B575AD">
      <w:pPr>
        <w:jc w:val="center"/>
        <w:rPr>
          <w:rFonts w:ascii="仿宋_GB2312" w:eastAsia="仿宋_GB2312" w:hAnsi="宋体" w:cs="宋体" w:hint="eastAsia"/>
          <w:color w:val="000000"/>
          <w:szCs w:val="21"/>
        </w:rPr>
      </w:pPr>
      <w:r w:rsidRPr="003818B7">
        <w:rPr>
          <w:rFonts w:ascii="仿宋_GB2312" w:eastAsia="仿宋_GB2312" w:hAnsi="宋体" w:cs="宋体" w:hint="eastAsia"/>
          <w:color w:val="000000"/>
          <w:szCs w:val="21"/>
        </w:rPr>
        <w:t>表38    用人单位对毕业生满意度调查数据</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260"/>
        <w:gridCol w:w="1559"/>
        <w:gridCol w:w="1134"/>
        <w:gridCol w:w="1560"/>
      </w:tblGrid>
      <w:tr w:rsidR="00B575AD" w:rsidRPr="003818B7" w:rsidTr="00D53A59">
        <w:trPr>
          <w:trHeight w:val="346"/>
        </w:trPr>
        <w:tc>
          <w:tcPr>
            <w:tcW w:w="709" w:type="dxa"/>
            <w:shd w:val="clear" w:color="auto" w:fill="auto"/>
            <w:vAlign w:val="center"/>
          </w:tcPr>
          <w:p w:rsidR="00B575AD" w:rsidRPr="003818B7" w:rsidRDefault="00B575AD" w:rsidP="00D53A59">
            <w:pPr>
              <w:rPr>
                <w:rFonts w:ascii="仿宋_GB2312" w:eastAsia="仿宋_GB2312" w:hAnsi="宋体" w:hint="eastAsia"/>
                <w:spacing w:val="8"/>
                <w:szCs w:val="21"/>
              </w:rPr>
            </w:pPr>
            <w:r w:rsidRPr="003818B7">
              <w:rPr>
                <w:rFonts w:ascii="仿宋_GB2312" w:eastAsia="仿宋_GB2312" w:hAnsi="宋体" w:hint="eastAsia"/>
                <w:spacing w:val="8"/>
                <w:szCs w:val="21"/>
              </w:rPr>
              <w:t>序号</w:t>
            </w:r>
          </w:p>
        </w:tc>
        <w:tc>
          <w:tcPr>
            <w:tcW w:w="3260" w:type="dxa"/>
            <w:shd w:val="clear" w:color="auto" w:fill="auto"/>
            <w:vAlign w:val="center"/>
          </w:tcPr>
          <w:p w:rsidR="00B575AD" w:rsidRPr="003818B7" w:rsidRDefault="00B575AD" w:rsidP="00D53A59">
            <w:pPr>
              <w:rPr>
                <w:rFonts w:ascii="仿宋_GB2312" w:eastAsia="仿宋_GB2312" w:hAnsi="宋体" w:hint="eastAsia"/>
                <w:spacing w:val="8"/>
                <w:szCs w:val="21"/>
              </w:rPr>
            </w:pPr>
            <w:r w:rsidRPr="003818B7">
              <w:rPr>
                <w:rFonts w:ascii="仿宋_GB2312" w:eastAsia="仿宋_GB2312" w:hAnsi="宋体" w:hint="eastAsia"/>
                <w:spacing w:val="8"/>
                <w:szCs w:val="21"/>
              </w:rPr>
              <w:t>问卷题目</w:t>
            </w:r>
          </w:p>
        </w:tc>
        <w:tc>
          <w:tcPr>
            <w:tcW w:w="1559" w:type="dxa"/>
            <w:shd w:val="clear" w:color="auto" w:fill="auto"/>
            <w:vAlign w:val="center"/>
          </w:tcPr>
          <w:p w:rsidR="00B575AD" w:rsidRPr="003818B7" w:rsidRDefault="00B575AD" w:rsidP="00D53A59">
            <w:pPr>
              <w:rPr>
                <w:rFonts w:ascii="仿宋_GB2312" w:eastAsia="仿宋_GB2312" w:hAnsi="宋体" w:hint="eastAsia"/>
                <w:spacing w:val="8"/>
                <w:szCs w:val="21"/>
              </w:rPr>
            </w:pPr>
            <w:r w:rsidRPr="003818B7">
              <w:rPr>
                <w:rFonts w:ascii="仿宋_GB2312" w:eastAsia="仿宋_GB2312" w:hAnsi="宋体" w:hint="eastAsia"/>
                <w:spacing w:val="8"/>
                <w:szCs w:val="21"/>
              </w:rPr>
              <w:t>选项</w:t>
            </w:r>
          </w:p>
        </w:tc>
        <w:tc>
          <w:tcPr>
            <w:tcW w:w="1134" w:type="dxa"/>
            <w:shd w:val="clear" w:color="auto" w:fill="auto"/>
            <w:vAlign w:val="center"/>
          </w:tcPr>
          <w:p w:rsidR="00B575AD" w:rsidRPr="003818B7" w:rsidRDefault="00B575AD" w:rsidP="00D53A59">
            <w:pPr>
              <w:jc w:val="center"/>
              <w:rPr>
                <w:rFonts w:ascii="仿宋_GB2312" w:eastAsia="仿宋_GB2312" w:hAnsi="宋体" w:hint="eastAsia"/>
                <w:spacing w:val="8"/>
                <w:szCs w:val="21"/>
              </w:rPr>
            </w:pPr>
            <w:r w:rsidRPr="003818B7">
              <w:rPr>
                <w:rFonts w:ascii="仿宋_GB2312" w:eastAsia="仿宋_GB2312" w:hAnsi="宋体" w:hint="eastAsia"/>
                <w:spacing w:val="8"/>
                <w:szCs w:val="21"/>
              </w:rPr>
              <w:t>问卷结果</w:t>
            </w:r>
          </w:p>
        </w:tc>
        <w:tc>
          <w:tcPr>
            <w:tcW w:w="1560" w:type="dxa"/>
            <w:shd w:val="clear" w:color="auto" w:fill="auto"/>
            <w:vAlign w:val="center"/>
          </w:tcPr>
          <w:p w:rsidR="00B575AD" w:rsidRPr="003818B7" w:rsidRDefault="00B575AD" w:rsidP="00D53A59">
            <w:pPr>
              <w:jc w:val="center"/>
              <w:rPr>
                <w:rFonts w:ascii="仿宋_GB2312" w:eastAsia="仿宋_GB2312" w:hAnsi="宋体" w:hint="eastAsia"/>
                <w:spacing w:val="8"/>
                <w:szCs w:val="21"/>
              </w:rPr>
            </w:pPr>
            <w:r w:rsidRPr="003818B7">
              <w:rPr>
                <w:rFonts w:ascii="仿宋_GB2312" w:eastAsia="仿宋_GB2312" w:hAnsi="宋体" w:hint="eastAsia"/>
                <w:spacing w:val="8"/>
                <w:szCs w:val="21"/>
              </w:rPr>
              <w:t>百分比</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3260" w:type="dxa"/>
            <w:vMerge w:val="restart"/>
            <w:shd w:val="clear" w:color="auto" w:fill="auto"/>
            <w:vAlign w:val="center"/>
          </w:tcPr>
          <w:p w:rsidR="00B575AD" w:rsidRPr="003818B7" w:rsidRDefault="00B575AD" w:rsidP="00D53A59">
            <w:pPr>
              <w:rPr>
                <w:rFonts w:ascii="仿宋_GB2312" w:eastAsia="仿宋_GB2312" w:hAnsi="宋体" w:hint="eastAsia"/>
                <w:spacing w:val="8"/>
                <w:szCs w:val="21"/>
              </w:rPr>
            </w:pPr>
            <w:r w:rsidRPr="003818B7">
              <w:rPr>
                <w:rFonts w:ascii="仿宋_GB2312" w:eastAsia="仿宋_GB2312" w:hAnsi="Times New Roman" w:hint="eastAsia"/>
                <w:szCs w:val="21"/>
              </w:rPr>
              <w:t>您对毕业生认可程度</w:t>
            </w:r>
          </w:p>
        </w:tc>
        <w:tc>
          <w:tcPr>
            <w:tcW w:w="1559" w:type="dxa"/>
            <w:shd w:val="clear" w:color="auto" w:fill="auto"/>
          </w:tcPr>
          <w:p w:rsidR="00B575AD" w:rsidRPr="003818B7" w:rsidRDefault="00B575AD" w:rsidP="00D53A59">
            <w:pPr>
              <w:rPr>
                <w:rFonts w:ascii="仿宋_GB2312" w:eastAsia="仿宋_GB2312" w:hAnsi="宋体" w:hint="eastAsia"/>
                <w:spacing w:val="8"/>
                <w:szCs w:val="21"/>
              </w:rPr>
            </w:pPr>
            <w:r w:rsidRPr="003818B7">
              <w:rPr>
                <w:rFonts w:ascii="仿宋_GB2312" w:eastAsia="仿宋_GB2312" w:hAnsi="宋体" w:hint="eastAsia"/>
                <w:szCs w:val="21"/>
              </w:rPr>
              <w:t>认可</w:t>
            </w:r>
          </w:p>
        </w:tc>
        <w:tc>
          <w:tcPr>
            <w:tcW w:w="1134" w:type="dxa"/>
            <w:shd w:val="clear" w:color="auto" w:fill="auto"/>
            <w:vAlign w:val="center"/>
          </w:tcPr>
          <w:p w:rsidR="00B575AD" w:rsidRPr="003818B7" w:rsidRDefault="00B575AD" w:rsidP="00D53A59">
            <w:pPr>
              <w:jc w:val="right"/>
              <w:rPr>
                <w:rFonts w:ascii="仿宋_GB2312" w:eastAsia="仿宋_GB2312" w:hAnsi="宋体" w:hint="eastAsia"/>
                <w:spacing w:val="8"/>
                <w:szCs w:val="21"/>
              </w:rPr>
            </w:pPr>
            <w:r w:rsidRPr="003818B7">
              <w:rPr>
                <w:rFonts w:ascii="仿宋_GB2312" w:eastAsia="仿宋_GB2312" w:hAnsi="宋体" w:hint="eastAsia"/>
                <w:spacing w:val="8"/>
                <w:szCs w:val="21"/>
              </w:rPr>
              <w:t>9</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50%</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较认可</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8</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44.4%</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不认可</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2</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Times New Roman" w:hint="eastAsia"/>
                <w:szCs w:val="21"/>
              </w:rPr>
              <w:t>您认为毕业生知识结构与社会用人需求的适应情况</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非常好</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3</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16.66%</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较好</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12</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66.66%</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较差</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非常差</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3</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Times New Roman" w:hint="eastAsia"/>
                <w:szCs w:val="21"/>
              </w:rPr>
              <w:t>您认为毕业生培养质量如何</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非常好</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3</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16.6</w:t>
            </w:r>
            <w:r>
              <w:rPr>
                <w:rFonts w:ascii="仿宋_GB2312" w:eastAsia="仿宋_GB2312" w:hAnsi="Times New Roman" w:hint="eastAsia"/>
                <w:szCs w:val="21"/>
              </w:rPr>
              <w:t>7</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较好</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22.22%</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61.11%</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较差</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宋体" w:cs="宋体"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非常差</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宋体" w:cs="宋体" w:hint="eastAsia"/>
                <w:szCs w:val="21"/>
              </w:rPr>
              <w:t>--</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3260" w:type="dxa"/>
            <w:vMerge w:val="restart"/>
            <w:shd w:val="clear" w:color="auto" w:fill="auto"/>
            <w:vAlign w:val="center"/>
          </w:tcPr>
          <w:p w:rsidR="00B575AD" w:rsidRPr="003818B7" w:rsidRDefault="00B575AD" w:rsidP="00D53A59">
            <w:pPr>
              <w:spacing w:line="400" w:lineRule="exact"/>
              <w:rPr>
                <w:rFonts w:ascii="仿宋_GB2312" w:eastAsia="仿宋_GB2312" w:hAnsi="宋体" w:hint="eastAsia"/>
                <w:szCs w:val="21"/>
              </w:rPr>
            </w:pPr>
            <w:r w:rsidRPr="003818B7">
              <w:rPr>
                <w:rFonts w:ascii="仿宋_GB2312" w:eastAsia="仿宋_GB2312" w:hAnsi="宋体" w:hint="eastAsia"/>
                <w:szCs w:val="21"/>
              </w:rPr>
              <w:t>人际交往能力</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3</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16.6</w:t>
            </w:r>
            <w:r>
              <w:rPr>
                <w:rFonts w:ascii="仿宋_GB2312" w:eastAsia="仿宋_GB2312" w:hAnsi="Times New Roman" w:hint="eastAsia"/>
                <w:szCs w:val="21"/>
              </w:rPr>
              <w:t>7</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15</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83.33%</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宋体" w:cs="宋体"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宋体" w:cs="宋体"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宋体" w:cs="宋体" w:hint="eastAsia"/>
                <w:szCs w:val="21"/>
              </w:rPr>
              <w:t>--</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5</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工作作风</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12</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66.66%</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B575AD">
            <w:pPr>
              <w:spacing w:line="460" w:lineRule="exact"/>
              <w:ind w:firstLineChars="300" w:firstLine="684"/>
              <w:jc w:val="righ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22.22%</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6</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团队协作精神</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22.22%</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9</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50%</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B575AD">
            <w:pPr>
              <w:spacing w:line="460" w:lineRule="exact"/>
              <w:ind w:firstLineChars="300" w:firstLine="684"/>
              <w:jc w:val="right"/>
              <w:rPr>
                <w:rFonts w:ascii="仿宋_GB2312" w:eastAsia="仿宋_GB2312" w:hAnsi="宋体" w:hint="eastAsia"/>
                <w:spacing w:val="8"/>
                <w:szCs w:val="21"/>
              </w:rPr>
            </w:pPr>
            <w:r w:rsidRPr="003818B7">
              <w:rPr>
                <w:rFonts w:ascii="仿宋_GB2312" w:eastAsia="仿宋_GB2312" w:hAnsi="宋体" w:hint="eastAsia"/>
                <w:spacing w:val="8"/>
                <w:szCs w:val="21"/>
              </w:rPr>
              <w:t>3</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16.6</w:t>
            </w:r>
            <w:r>
              <w:rPr>
                <w:rFonts w:ascii="仿宋_GB2312" w:eastAsia="仿宋_GB2312" w:hAnsi="Times New Roman" w:hint="eastAsia"/>
                <w:szCs w:val="21"/>
              </w:rPr>
              <w:t>7</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B575AD">
            <w:pPr>
              <w:spacing w:line="460" w:lineRule="exact"/>
              <w:ind w:firstLineChars="300" w:firstLine="684"/>
              <w:jc w:val="right"/>
              <w:rPr>
                <w:rFonts w:ascii="仿宋_GB2312" w:eastAsia="仿宋_GB2312" w:hAnsi="宋体" w:hint="eastAsia"/>
                <w:spacing w:val="8"/>
                <w:szCs w:val="21"/>
              </w:rPr>
            </w:pPr>
            <w:r w:rsidRPr="003818B7">
              <w:rPr>
                <w:rFonts w:ascii="仿宋_GB2312" w:eastAsia="仿宋_GB2312" w:hAnsi="宋体" w:hint="eastAsia"/>
                <w:spacing w:val="8"/>
                <w:szCs w:val="21"/>
              </w:rPr>
              <w:t>2</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11.11%</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7</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职业道德</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3</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16.6</w:t>
            </w:r>
            <w:r>
              <w:rPr>
                <w:rFonts w:ascii="仿宋_GB2312" w:eastAsia="仿宋_GB2312" w:hAnsi="Times New Roman" w:hint="eastAsia"/>
                <w:szCs w:val="21"/>
              </w:rPr>
              <w:t>7</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6</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33.33%</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8</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44.4</w:t>
            </w:r>
            <w:r>
              <w:rPr>
                <w:rFonts w:ascii="仿宋_GB2312" w:eastAsia="仿宋_GB2312" w:hAnsi="Times New Roman" w:hint="eastAsia"/>
                <w:szCs w:val="21"/>
              </w:rPr>
              <w:t>4</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lastRenderedPageBreak/>
              <w:t>8</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工作能力</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3</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16.6</w:t>
            </w:r>
            <w:r>
              <w:rPr>
                <w:rFonts w:ascii="仿宋_GB2312" w:eastAsia="仿宋_GB2312" w:hAnsi="Times New Roman" w:hint="eastAsia"/>
                <w:szCs w:val="21"/>
              </w:rPr>
              <w:t>7</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22.22%</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61.11%</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9</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2"/>
                <w:szCs w:val="21"/>
              </w:rPr>
            </w:pPr>
            <w:r w:rsidRPr="003818B7">
              <w:rPr>
                <w:rFonts w:ascii="仿宋_GB2312" w:eastAsia="仿宋_GB2312" w:hAnsi="宋体" w:hint="eastAsia"/>
                <w:szCs w:val="21"/>
              </w:rPr>
              <w:t>工作效率</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6</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33.33%</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7</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38.8</w:t>
            </w:r>
            <w:r>
              <w:rPr>
                <w:rFonts w:ascii="仿宋_GB2312" w:eastAsia="仿宋_GB2312" w:hAnsi="Times New Roman" w:hint="eastAsia"/>
                <w:szCs w:val="21"/>
              </w:rPr>
              <w:t>9</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22.22%</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10</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26"/>
                <w:szCs w:val="21"/>
              </w:rPr>
            </w:pPr>
            <w:r w:rsidRPr="003818B7">
              <w:rPr>
                <w:rFonts w:ascii="仿宋_GB2312" w:eastAsia="仿宋_GB2312" w:hAnsi="宋体" w:hint="eastAsia"/>
                <w:szCs w:val="21"/>
              </w:rPr>
              <w:t>创新能力</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5</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27.7</w:t>
            </w:r>
            <w:r>
              <w:rPr>
                <w:rFonts w:ascii="仿宋_GB2312" w:eastAsia="仿宋_GB2312" w:hAnsi="Times New Roman" w:hint="eastAsia"/>
                <w:szCs w:val="21"/>
              </w:rPr>
              <w:t>8</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9</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宋体" w:cs="宋体" w:hint="eastAsia"/>
                <w:szCs w:val="21"/>
              </w:rPr>
              <w:t>50%</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3</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16.66%</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11</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工作主动性</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2</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11.11%</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5</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27.7</w:t>
            </w:r>
            <w:r>
              <w:rPr>
                <w:rFonts w:ascii="仿宋_GB2312" w:eastAsia="仿宋_GB2312" w:hAnsi="Times New Roman" w:hint="eastAsia"/>
                <w:szCs w:val="21"/>
              </w:rPr>
              <w:t>8</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22.22%</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6</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33.33%</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13</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继续学习能力</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2</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11.11%</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7</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38.8</w:t>
            </w:r>
            <w:r>
              <w:rPr>
                <w:rFonts w:ascii="仿宋_GB2312" w:eastAsia="仿宋_GB2312" w:hAnsi="Times New Roman" w:hint="eastAsia"/>
                <w:szCs w:val="21"/>
              </w:rPr>
              <w:t>9</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5</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27.7</w:t>
            </w:r>
            <w:r>
              <w:rPr>
                <w:rFonts w:ascii="仿宋_GB2312" w:eastAsia="仿宋_GB2312" w:hAnsi="Times New Roman" w:hint="eastAsia"/>
                <w:szCs w:val="21"/>
              </w:rPr>
              <w:t>8</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22.22%</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14</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noProof/>
                <w:szCs w:val="21"/>
              </w:rPr>
              <w:t>动手能力</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3</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16.6</w:t>
            </w:r>
            <w:r>
              <w:rPr>
                <w:rFonts w:ascii="仿宋_GB2312" w:eastAsia="仿宋_GB2312" w:hAnsi="Times New Roman" w:hint="eastAsia"/>
                <w:szCs w:val="21"/>
              </w:rPr>
              <w:t>7</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6</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33.33%</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8</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44.</w:t>
            </w:r>
            <w:r>
              <w:rPr>
                <w:rFonts w:ascii="仿宋_GB2312" w:eastAsia="仿宋_GB2312" w:hAnsi="Times New Roman" w:hint="eastAsia"/>
                <w:szCs w:val="21"/>
              </w:rPr>
              <w:t>4</w:t>
            </w:r>
            <w:r w:rsidRPr="003818B7">
              <w:rPr>
                <w:rFonts w:ascii="仿宋_GB2312" w:eastAsia="仿宋_GB2312" w:hAnsi="Times New Roman" w:hint="eastAsia"/>
                <w:szCs w:val="21"/>
              </w:rPr>
              <w:t>4%</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15</w:t>
            </w:r>
          </w:p>
        </w:tc>
        <w:tc>
          <w:tcPr>
            <w:tcW w:w="3260" w:type="dxa"/>
            <w:vMerge w:val="restart"/>
            <w:shd w:val="clear" w:color="auto" w:fill="auto"/>
            <w:vAlign w:val="center"/>
          </w:tcPr>
          <w:p w:rsidR="00B575AD" w:rsidRPr="003818B7" w:rsidRDefault="00B575AD" w:rsidP="00D53A59">
            <w:pPr>
              <w:spacing w:line="400" w:lineRule="exact"/>
              <w:rPr>
                <w:rFonts w:ascii="仿宋_GB2312" w:eastAsia="仿宋_GB2312" w:hAnsi="宋体" w:hint="eastAsia"/>
                <w:spacing w:val="8"/>
                <w:szCs w:val="21"/>
              </w:rPr>
            </w:pPr>
            <w:r w:rsidRPr="003818B7">
              <w:rPr>
                <w:rFonts w:ascii="仿宋_GB2312" w:eastAsia="仿宋_GB2312" w:hAnsi="宋体" w:hint="eastAsia"/>
                <w:noProof/>
                <w:szCs w:val="21"/>
              </w:rPr>
              <w:t>独立工作能力</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9</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50%</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22.22%</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4</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22.22%</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0</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0%</w:t>
            </w:r>
          </w:p>
        </w:tc>
      </w:tr>
      <w:tr w:rsidR="00B575AD" w:rsidRPr="003818B7" w:rsidTr="00D53A59">
        <w:trPr>
          <w:trHeight w:val="346"/>
        </w:trPr>
        <w:tc>
          <w:tcPr>
            <w:tcW w:w="709"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pacing w:val="8"/>
                <w:szCs w:val="21"/>
              </w:rPr>
              <w:t>16</w:t>
            </w:r>
          </w:p>
        </w:tc>
        <w:tc>
          <w:tcPr>
            <w:tcW w:w="3260" w:type="dxa"/>
            <w:vMerge w:val="restart"/>
            <w:shd w:val="clear" w:color="auto" w:fill="auto"/>
            <w:vAlign w:val="center"/>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noProof/>
                <w:szCs w:val="21"/>
              </w:rPr>
              <w:t>吃苦耐劳精神</w:t>
            </w: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非常满意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pacing w:val="8"/>
                <w:szCs w:val="21"/>
              </w:rPr>
            </w:pPr>
            <w:r w:rsidRPr="003818B7">
              <w:rPr>
                <w:rFonts w:ascii="仿宋_GB2312" w:eastAsia="仿宋_GB2312" w:hAnsi="宋体" w:hint="eastAsia"/>
                <w:szCs w:val="21"/>
              </w:rPr>
              <w:t>比较满意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8</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44.</w:t>
            </w:r>
            <w:r>
              <w:rPr>
                <w:rFonts w:ascii="仿宋_GB2312" w:eastAsia="仿宋_GB2312" w:hAnsi="Times New Roman" w:hint="eastAsia"/>
                <w:szCs w:val="21"/>
              </w:rPr>
              <w:t>4</w:t>
            </w:r>
            <w:r w:rsidRPr="003818B7">
              <w:rPr>
                <w:rFonts w:ascii="仿宋_GB2312" w:eastAsia="仿宋_GB2312" w:hAnsi="Times New Roman" w:hint="eastAsia"/>
                <w:szCs w:val="21"/>
              </w:rPr>
              <w:t>4%</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一般</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6</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33.33%</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不太满意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1</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5.5</w:t>
            </w:r>
            <w:r>
              <w:rPr>
                <w:rFonts w:ascii="仿宋_GB2312" w:eastAsia="仿宋_GB2312" w:hAnsi="Times New Roman" w:hint="eastAsia"/>
                <w:szCs w:val="21"/>
              </w:rPr>
              <w:t>6</w:t>
            </w:r>
            <w:r w:rsidRPr="003818B7">
              <w:rPr>
                <w:rFonts w:ascii="仿宋_GB2312" w:eastAsia="仿宋_GB2312" w:hAnsi="Times New Roman" w:hint="eastAsia"/>
                <w:szCs w:val="21"/>
              </w:rPr>
              <w:t>%</w:t>
            </w:r>
          </w:p>
        </w:tc>
      </w:tr>
      <w:tr w:rsidR="00B575AD" w:rsidRPr="003818B7" w:rsidTr="00D53A59">
        <w:trPr>
          <w:trHeight w:val="346"/>
        </w:trPr>
        <w:tc>
          <w:tcPr>
            <w:tcW w:w="709"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3260" w:type="dxa"/>
            <w:vMerge/>
            <w:shd w:val="clear" w:color="auto" w:fill="auto"/>
          </w:tcPr>
          <w:p w:rsidR="00B575AD" w:rsidRPr="003818B7" w:rsidRDefault="00B575AD" w:rsidP="00D53A59">
            <w:pPr>
              <w:spacing w:line="460" w:lineRule="exact"/>
              <w:rPr>
                <w:rFonts w:ascii="仿宋_GB2312" w:eastAsia="仿宋_GB2312" w:hAnsi="宋体" w:hint="eastAsia"/>
                <w:spacing w:val="8"/>
                <w:szCs w:val="21"/>
              </w:rPr>
            </w:pPr>
          </w:p>
        </w:tc>
        <w:tc>
          <w:tcPr>
            <w:tcW w:w="1559" w:type="dxa"/>
            <w:shd w:val="clear" w:color="auto" w:fill="auto"/>
          </w:tcPr>
          <w:p w:rsidR="00B575AD" w:rsidRPr="003818B7" w:rsidRDefault="00B575AD" w:rsidP="00D53A59">
            <w:pPr>
              <w:spacing w:line="460" w:lineRule="exact"/>
              <w:rPr>
                <w:rFonts w:ascii="仿宋_GB2312" w:eastAsia="仿宋_GB2312" w:hAnsi="宋体" w:hint="eastAsia"/>
                <w:szCs w:val="21"/>
              </w:rPr>
            </w:pPr>
            <w:r w:rsidRPr="003818B7">
              <w:rPr>
                <w:rFonts w:ascii="仿宋_GB2312" w:eastAsia="仿宋_GB2312" w:hAnsi="宋体" w:hint="eastAsia"/>
                <w:szCs w:val="21"/>
              </w:rPr>
              <w:t>不满意</w:t>
            </w:r>
          </w:p>
        </w:tc>
        <w:tc>
          <w:tcPr>
            <w:tcW w:w="1134" w:type="dxa"/>
            <w:shd w:val="clear" w:color="auto" w:fill="auto"/>
            <w:vAlign w:val="center"/>
          </w:tcPr>
          <w:p w:rsidR="00B575AD" w:rsidRPr="003818B7" w:rsidRDefault="00B575AD" w:rsidP="00D53A59">
            <w:pPr>
              <w:spacing w:line="460" w:lineRule="exact"/>
              <w:jc w:val="right"/>
              <w:rPr>
                <w:rFonts w:ascii="仿宋_GB2312" w:eastAsia="仿宋_GB2312" w:hAnsi="宋体" w:hint="eastAsia"/>
                <w:spacing w:val="8"/>
                <w:szCs w:val="21"/>
              </w:rPr>
            </w:pPr>
            <w:r w:rsidRPr="003818B7">
              <w:rPr>
                <w:rFonts w:ascii="仿宋_GB2312" w:eastAsia="仿宋_GB2312" w:hAnsi="宋体" w:hint="eastAsia"/>
                <w:spacing w:val="8"/>
                <w:szCs w:val="21"/>
              </w:rPr>
              <w:t>2</w:t>
            </w:r>
          </w:p>
        </w:tc>
        <w:tc>
          <w:tcPr>
            <w:tcW w:w="1560" w:type="dxa"/>
            <w:shd w:val="clear" w:color="auto" w:fill="auto"/>
            <w:vAlign w:val="bottom"/>
          </w:tcPr>
          <w:p w:rsidR="00B575AD" w:rsidRPr="003818B7" w:rsidRDefault="00B575AD" w:rsidP="00D53A59">
            <w:pPr>
              <w:jc w:val="right"/>
              <w:rPr>
                <w:rFonts w:ascii="仿宋_GB2312" w:eastAsia="仿宋_GB2312" w:hAnsi="宋体" w:cs="宋体" w:hint="eastAsia"/>
                <w:szCs w:val="21"/>
              </w:rPr>
            </w:pPr>
            <w:r w:rsidRPr="003818B7">
              <w:rPr>
                <w:rFonts w:ascii="仿宋_GB2312" w:eastAsia="仿宋_GB2312" w:hAnsi="Times New Roman" w:hint="eastAsia"/>
                <w:szCs w:val="21"/>
              </w:rPr>
              <w:t>11.11%</w:t>
            </w:r>
          </w:p>
        </w:tc>
      </w:tr>
    </w:tbl>
    <w:p w:rsidR="00B575AD" w:rsidRDefault="00B575AD" w:rsidP="00B575AD">
      <w:pPr>
        <w:jc w:val="center"/>
        <w:rPr>
          <w:rFonts w:ascii="仿宋_GB2312" w:eastAsia="仿宋_GB2312" w:hAnsi="宋体"/>
          <w:color w:val="000000"/>
          <w:szCs w:val="21"/>
        </w:rPr>
      </w:pPr>
      <w:r w:rsidRPr="003818B7">
        <w:rPr>
          <w:rFonts w:ascii="仿宋_GB2312" w:eastAsia="仿宋_GB2312" w:hAnsi="宋体" w:hint="eastAsia"/>
          <w:szCs w:val="21"/>
        </w:rPr>
        <w:t xml:space="preserve">数据来源：招生就业处    </w:t>
      </w:r>
      <w:r>
        <w:rPr>
          <w:rFonts w:ascii="仿宋_GB2312" w:eastAsia="仿宋_GB2312" w:hAnsi="宋体" w:hint="eastAsia"/>
          <w:szCs w:val="21"/>
        </w:rPr>
        <w:t xml:space="preserve">   </w:t>
      </w:r>
      <w:r w:rsidRPr="003818B7">
        <w:rPr>
          <w:rFonts w:ascii="仿宋_GB2312" w:eastAsia="仿宋_GB2312" w:hAnsi="宋体" w:hint="eastAsia"/>
          <w:color w:val="000000"/>
          <w:szCs w:val="21"/>
        </w:rPr>
        <w:t>负责人：孟劲松</w:t>
      </w:r>
      <w:r>
        <w:rPr>
          <w:rFonts w:ascii="仿宋_GB2312" w:eastAsia="仿宋_GB2312" w:hAnsi="宋体" w:hint="eastAsia"/>
          <w:color w:val="000000"/>
          <w:szCs w:val="21"/>
        </w:rPr>
        <w:t xml:space="preserve">  </w:t>
      </w:r>
      <w:r w:rsidRPr="003818B7">
        <w:rPr>
          <w:rFonts w:ascii="仿宋_GB2312" w:eastAsia="仿宋_GB2312" w:hAnsi="宋体" w:hint="eastAsia"/>
          <w:color w:val="000000"/>
          <w:szCs w:val="21"/>
        </w:rPr>
        <w:t xml:space="preserve">     统计日期：2016年12月</w:t>
      </w:r>
    </w:p>
    <w:p w:rsidR="00B575AD" w:rsidRPr="003818B7" w:rsidRDefault="00B575AD" w:rsidP="00B575AD">
      <w:pPr>
        <w:jc w:val="center"/>
        <w:rPr>
          <w:rFonts w:ascii="仿宋_GB2312" w:eastAsia="仿宋_GB2312" w:hAnsi="宋体" w:hint="eastAsia"/>
          <w:color w:val="000000"/>
          <w:szCs w:val="21"/>
        </w:rPr>
      </w:pPr>
    </w:p>
    <w:p w:rsidR="00B575AD" w:rsidRPr="003818B7" w:rsidRDefault="00B575AD" w:rsidP="00B575AD">
      <w:pPr>
        <w:ind w:firstLineChars="202" w:firstLine="566"/>
        <w:rPr>
          <w:rFonts w:ascii="仿宋_GB2312" w:eastAsia="仿宋_GB2312" w:hAnsi="宋体" w:cs="宋体" w:hint="eastAsia"/>
          <w:color w:val="000000"/>
          <w:sz w:val="28"/>
          <w:szCs w:val="28"/>
        </w:rPr>
      </w:pPr>
      <w:r w:rsidRPr="003818B7">
        <w:rPr>
          <w:rFonts w:ascii="仿宋_GB2312" w:eastAsia="仿宋_GB2312" w:hint="eastAsia"/>
          <w:sz w:val="28"/>
          <w:szCs w:val="28"/>
        </w:rPr>
        <w:lastRenderedPageBreak/>
        <w:t>本</w:t>
      </w:r>
      <w:r w:rsidRPr="003818B7">
        <w:rPr>
          <w:rFonts w:ascii="仿宋_GB2312" w:eastAsia="仿宋_GB2312" w:cs="宋体" w:hint="eastAsia"/>
          <w:color w:val="000000"/>
          <w:sz w:val="28"/>
          <w:szCs w:val="28"/>
        </w:rPr>
        <w:t>次调查共向用人单位发放问卷20份，收回18份，</w:t>
      </w:r>
      <w:r w:rsidRPr="003818B7">
        <w:rPr>
          <w:rFonts w:ascii="仿宋_GB2312" w:eastAsia="仿宋_GB2312" w:hAnsi="宋体" w:cs="宋体" w:hint="eastAsia"/>
          <w:color w:val="000000"/>
          <w:sz w:val="28"/>
          <w:szCs w:val="28"/>
        </w:rPr>
        <w:t>通过调查问卷的数据，可以看到</w:t>
      </w:r>
      <w:r w:rsidRPr="003818B7">
        <w:rPr>
          <w:rFonts w:ascii="仿宋_GB2312" w:eastAsia="仿宋_GB2312" w:hAnsi="Calibri" w:cs="宋体" w:hint="eastAsia"/>
          <w:color w:val="333333"/>
          <w:sz w:val="28"/>
          <w:szCs w:val="28"/>
        </w:rPr>
        <w:t>用人单位的领导对我校毕业生的综合素质给予充分肯定，对毕业生的工作状态很满意，大部分学生能吃得苦，适应能力比较强，</w:t>
      </w:r>
      <w:r w:rsidRPr="003818B7">
        <w:rPr>
          <w:rFonts w:ascii="仿宋_GB2312" w:eastAsia="仿宋_GB2312" w:hAnsi="宋体" w:cs="宋体" w:hint="eastAsia"/>
          <w:color w:val="000000"/>
          <w:sz w:val="28"/>
          <w:szCs w:val="28"/>
        </w:rPr>
        <w:t>可以看出用人单位对我院毕业生给予了很高的评价。在对我院毕业生的</w:t>
      </w:r>
      <w:r w:rsidRPr="003818B7">
        <w:rPr>
          <w:rFonts w:ascii="仿宋_GB2312" w:eastAsia="仿宋_GB2312" w:hAnsi="Calibri" w:hint="eastAsia"/>
          <w:sz w:val="28"/>
          <w:szCs w:val="28"/>
        </w:rPr>
        <w:t>知识结构与社会用人需求的适应情况</w:t>
      </w:r>
      <w:r w:rsidRPr="003818B7">
        <w:rPr>
          <w:rFonts w:ascii="仿宋_GB2312" w:eastAsia="仿宋_GB2312" w:hAnsi="宋体" w:cs="宋体" w:hint="eastAsia"/>
          <w:color w:val="000000"/>
          <w:sz w:val="28"/>
          <w:szCs w:val="28"/>
        </w:rPr>
        <w:t>，普遍认为毕业生在知识的掌握程度上比较好；在</w:t>
      </w:r>
      <w:r w:rsidRPr="003818B7">
        <w:rPr>
          <w:rFonts w:ascii="仿宋_GB2312" w:eastAsia="仿宋_GB2312" w:hAnsi="宋体" w:hint="eastAsia"/>
          <w:sz w:val="28"/>
          <w:szCs w:val="28"/>
        </w:rPr>
        <w:t>人际交往能力、工作作风、职业道德、工作能力、工作效率等</w:t>
      </w:r>
      <w:r w:rsidRPr="003818B7">
        <w:rPr>
          <w:rFonts w:ascii="仿宋_GB2312" w:eastAsia="仿宋_GB2312" w:hAnsi="宋体" w:cs="宋体" w:hint="eastAsia"/>
          <w:color w:val="000000"/>
          <w:sz w:val="28"/>
          <w:szCs w:val="28"/>
        </w:rPr>
        <w:t>方面，企业都比较满意，认为毕业生在实践操作能力、团队协作能力及学习能力相对较强；创新能力一般。</w:t>
      </w:r>
    </w:p>
    <w:p w:rsidR="00B575AD" w:rsidRPr="003818B7" w:rsidRDefault="00B575AD" w:rsidP="00B575AD">
      <w:pPr>
        <w:pStyle w:val="2"/>
        <w:ind w:firstLine="560"/>
        <w:rPr>
          <w:color w:val="FF0000"/>
        </w:rPr>
      </w:pPr>
      <w:bookmarkStart w:id="70" w:name="_Toc469915357"/>
      <w:r w:rsidRPr="003818B7">
        <w:rPr>
          <w:rFonts w:hint="eastAsia"/>
        </w:rPr>
        <w:t>5.2社会服务</w:t>
      </w:r>
      <w:bookmarkEnd w:id="70"/>
    </w:p>
    <w:p w:rsidR="00B575AD" w:rsidRPr="003818B7" w:rsidRDefault="00B575AD" w:rsidP="00B575AD">
      <w:pPr>
        <w:pStyle w:val="3"/>
        <w:ind w:firstLine="560"/>
      </w:pPr>
      <w:bookmarkStart w:id="71" w:name="_Toc469915358"/>
      <w:r w:rsidRPr="003818B7">
        <w:rPr>
          <w:rFonts w:hint="eastAsia"/>
        </w:rPr>
        <w:t>5.2.1培训服务</w:t>
      </w:r>
      <w:bookmarkEnd w:id="71"/>
    </w:p>
    <w:p w:rsidR="00B575AD" w:rsidRPr="003818B7" w:rsidRDefault="00B575AD" w:rsidP="00B575AD">
      <w:pPr>
        <w:ind w:firstLineChars="200" w:firstLine="560"/>
        <w:rPr>
          <w:rFonts w:ascii="仿宋_GB2312" w:eastAsia="仿宋_GB2312" w:hAnsi="Times New Roman" w:cs="宋体" w:hint="eastAsia"/>
          <w:bCs/>
          <w:color w:val="000000"/>
          <w:sz w:val="28"/>
          <w:szCs w:val="28"/>
        </w:rPr>
      </w:pPr>
      <w:r w:rsidRPr="003818B7">
        <w:rPr>
          <w:rFonts w:ascii="仿宋_GB2312" w:eastAsia="仿宋_GB2312" w:hAnsi="Times New Roman" w:cs="宋体" w:hint="eastAsia"/>
          <w:bCs/>
          <w:color w:val="000000"/>
          <w:sz w:val="28"/>
          <w:szCs w:val="28"/>
        </w:rPr>
        <w:t>1）帮助鞍山地区弱势群体学技能促就业。根据普惠制就业培训相关管理制度，培训了符合就业条件要求的学员22人，技能等级鉴定达到合格。</w:t>
      </w:r>
    </w:p>
    <w:p w:rsidR="00B575AD" w:rsidRPr="003818B7" w:rsidRDefault="00B575AD" w:rsidP="00B575AD">
      <w:pPr>
        <w:rPr>
          <w:rFonts w:ascii="仿宋_GB2312" w:eastAsia="仿宋_GB2312" w:hAnsi="Times New Roman" w:cs="宋体" w:hint="eastAsia"/>
          <w:bCs/>
          <w:color w:val="000000"/>
          <w:sz w:val="28"/>
          <w:szCs w:val="28"/>
        </w:rPr>
      </w:pPr>
      <w:r w:rsidRPr="003818B7">
        <w:rPr>
          <w:rFonts w:ascii="仿宋_GB2312" w:eastAsia="仿宋_GB2312" w:hAnsi="Times New Roman" w:cs="宋体" w:hint="eastAsia"/>
          <w:bCs/>
          <w:color w:val="000000"/>
          <w:sz w:val="28"/>
          <w:szCs w:val="28"/>
        </w:rPr>
        <w:t xml:space="preserve"> </w:t>
      </w:r>
      <w:r w:rsidRPr="003818B7">
        <w:rPr>
          <w:rFonts w:ascii="仿宋_GB2312" w:eastAsia="仿宋_GB2312" w:hAnsi="Times New Roman" w:cs="宋体"/>
          <w:bCs/>
          <w:color w:val="000000"/>
          <w:sz w:val="28"/>
          <w:szCs w:val="28"/>
        </w:rPr>
        <w:t xml:space="preserve">    </w:t>
      </w:r>
      <w:r w:rsidRPr="003818B7">
        <w:rPr>
          <w:rFonts w:ascii="仿宋_GB2312" w:eastAsia="仿宋_GB2312" w:hAnsi="Times New Roman" w:cs="宋体" w:hint="eastAsia"/>
          <w:bCs/>
          <w:color w:val="000000"/>
          <w:sz w:val="28"/>
          <w:szCs w:val="28"/>
        </w:rPr>
        <w:t>2）培训了军队转业干部49人，帮助他们尽快适应地方工作，找到适合自己的工作岗位。</w:t>
      </w:r>
    </w:p>
    <w:p w:rsidR="00B575AD" w:rsidRPr="003818B7" w:rsidRDefault="00B575AD" w:rsidP="00B575AD">
      <w:pPr>
        <w:ind w:firstLineChars="200" w:firstLine="560"/>
        <w:rPr>
          <w:rFonts w:ascii="仿宋_GB2312" w:eastAsia="仿宋_GB2312" w:hAnsi="Times New Roman" w:cs="宋体" w:hint="eastAsia"/>
          <w:bCs/>
          <w:color w:val="000000"/>
          <w:sz w:val="28"/>
          <w:szCs w:val="28"/>
        </w:rPr>
      </w:pPr>
      <w:r w:rsidRPr="003818B7">
        <w:rPr>
          <w:rFonts w:ascii="仿宋_GB2312" w:eastAsia="仿宋_GB2312" w:hAnsi="Times New Roman" w:cs="宋体" w:hint="eastAsia"/>
          <w:bCs/>
          <w:color w:val="000000"/>
          <w:sz w:val="28"/>
          <w:szCs w:val="28"/>
        </w:rPr>
        <w:t>3）按照辽宁省发改委要求，2016年学院承担了新疆、重庆奉节边远地区对口支援工作。</w:t>
      </w:r>
    </w:p>
    <w:p w:rsidR="00B575AD" w:rsidRPr="003818B7" w:rsidRDefault="00B575AD" w:rsidP="00B575AD">
      <w:pPr>
        <w:ind w:firstLineChars="200" w:firstLine="560"/>
        <w:rPr>
          <w:rFonts w:ascii="仿宋_GB2312" w:eastAsia="仿宋_GB2312" w:hAnsi="Times New Roman" w:cs="宋体" w:hint="eastAsia"/>
          <w:bCs/>
          <w:color w:val="000000"/>
          <w:sz w:val="28"/>
          <w:szCs w:val="28"/>
        </w:rPr>
      </w:pPr>
      <w:r w:rsidRPr="003818B7">
        <w:rPr>
          <w:rFonts w:ascii="仿宋_GB2312" w:eastAsia="仿宋_GB2312" w:hAnsi="Times New Roman" w:cs="宋体" w:hint="eastAsia"/>
          <w:bCs/>
          <w:color w:val="000000"/>
          <w:sz w:val="28"/>
          <w:szCs w:val="28"/>
        </w:rPr>
        <w:t>4）根据安监局特种作业人员上岗相关管理规定，对安监局215名电工、焊工进行了上岗培训。</w:t>
      </w:r>
    </w:p>
    <w:p w:rsidR="00B575AD" w:rsidRPr="003818B7" w:rsidRDefault="00B575AD" w:rsidP="00B575AD">
      <w:pPr>
        <w:ind w:firstLineChars="200" w:firstLine="560"/>
        <w:rPr>
          <w:rFonts w:ascii="仿宋_GB2312" w:eastAsia="仿宋_GB2312" w:hAnsi="宋体"/>
          <w:b/>
          <w:sz w:val="28"/>
          <w:szCs w:val="28"/>
        </w:rPr>
      </w:pPr>
      <w:r w:rsidRPr="003818B7">
        <w:rPr>
          <w:rFonts w:ascii="仿宋_GB2312" w:eastAsia="仿宋_GB2312" w:hAnsi="Times New Roman" w:cs="宋体" w:hint="eastAsia"/>
          <w:bCs/>
          <w:color w:val="000000"/>
          <w:sz w:val="28"/>
          <w:szCs w:val="28"/>
        </w:rPr>
        <w:t>5）为鞍山地区980名燃气从业人员提供了技术技能提升培训。</w:t>
      </w:r>
    </w:p>
    <w:p w:rsidR="00B575AD" w:rsidRPr="003818B7" w:rsidRDefault="00B575AD" w:rsidP="00B575AD">
      <w:pPr>
        <w:pStyle w:val="3"/>
        <w:ind w:firstLine="560"/>
      </w:pPr>
      <w:bookmarkStart w:id="72" w:name="_Toc469915359"/>
      <w:r w:rsidRPr="003818B7">
        <w:rPr>
          <w:rFonts w:hint="eastAsia"/>
        </w:rPr>
        <w:t>5.2.2技术服务</w:t>
      </w:r>
      <w:bookmarkEnd w:id="72"/>
    </w:p>
    <w:p w:rsidR="00B575AD" w:rsidRPr="003818B7" w:rsidRDefault="00B575AD" w:rsidP="00B575AD">
      <w:pPr>
        <w:ind w:firstLineChars="192" w:firstLine="538"/>
        <w:rPr>
          <w:rFonts w:ascii="仿宋_GB2312" w:eastAsia="仿宋_GB2312" w:hAnsi="宋体" w:cs="宋体"/>
          <w:sz w:val="28"/>
          <w:szCs w:val="28"/>
        </w:rPr>
      </w:pPr>
      <w:r w:rsidRPr="003818B7">
        <w:rPr>
          <w:rFonts w:ascii="仿宋_GB2312" w:eastAsia="仿宋_GB2312" w:hAnsi="Times New Roman" w:cs="宋体" w:hint="eastAsia"/>
          <w:bCs/>
          <w:color w:val="000000"/>
          <w:sz w:val="28"/>
          <w:szCs w:val="28"/>
        </w:rPr>
        <w:t>1）在辽宁</w:t>
      </w:r>
      <w:r w:rsidRPr="003818B7">
        <w:rPr>
          <w:rFonts w:ascii="仿宋_GB2312" w:eastAsia="仿宋_GB2312" w:hAnsi="宋体" w:cs="宋体" w:hint="eastAsia"/>
          <w:sz w:val="28"/>
          <w:szCs w:val="28"/>
        </w:rPr>
        <w:t>省</w:t>
      </w:r>
      <w:r w:rsidRPr="003818B7">
        <w:rPr>
          <w:rFonts w:ascii="仿宋_GB2312" w:eastAsia="仿宋_GB2312" w:hAnsi="Times New Roman" w:cs="宋体" w:hint="eastAsia"/>
          <w:bCs/>
          <w:color w:val="000000"/>
          <w:sz w:val="28"/>
          <w:szCs w:val="28"/>
        </w:rPr>
        <w:t>驻鞍</w:t>
      </w:r>
      <w:r w:rsidRPr="003818B7">
        <w:rPr>
          <w:rFonts w:ascii="仿宋_GB2312" w:eastAsia="仿宋_GB2312" w:hAnsi="宋体" w:cs="宋体" w:hint="eastAsia"/>
          <w:sz w:val="28"/>
          <w:szCs w:val="28"/>
        </w:rPr>
        <w:t>直属机关、事业单位和鞍山市事业单位工勤人员技能升级考核过程中，我院教师为40多个工种580名技术人员</w:t>
      </w:r>
      <w:r w:rsidRPr="003818B7">
        <w:rPr>
          <w:rFonts w:ascii="仿宋_GB2312" w:eastAsia="仿宋_GB2312" w:hAnsi="宋体" w:cs="宋体" w:hint="eastAsia"/>
          <w:sz w:val="28"/>
          <w:szCs w:val="28"/>
        </w:rPr>
        <w:lastRenderedPageBreak/>
        <w:t>提供考前业务咨询，解答业务难题，全程辅助组织考核工作，保证了考核工作的顺利完成。</w:t>
      </w:r>
    </w:p>
    <w:p w:rsidR="00B575AD" w:rsidRPr="003818B7" w:rsidRDefault="00B575AD" w:rsidP="00B575AD">
      <w:pPr>
        <w:ind w:firstLineChars="192" w:firstLine="538"/>
        <w:rPr>
          <w:rFonts w:ascii="仿宋_GB2312" w:eastAsia="仿宋_GB2312" w:hAnsi="仿宋" w:hint="eastAsia"/>
          <w:sz w:val="28"/>
          <w:szCs w:val="28"/>
        </w:rPr>
      </w:pPr>
      <w:r w:rsidRPr="003818B7">
        <w:rPr>
          <w:rFonts w:ascii="仿宋_GB2312" w:eastAsia="仿宋_GB2312" w:hAnsi="宋体" w:cs="宋体" w:hint="eastAsia"/>
          <w:sz w:val="28"/>
          <w:szCs w:val="28"/>
        </w:rPr>
        <w:t>2）充分利用装备制造集团优势，开放大师工作站，为企业技师、技术人员提供研修机会，共同探讨研修，解决业务难题。</w:t>
      </w:r>
    </w:p>
    <w:p w:rsidR="00B575AD" w:rsidRPr="003818B7" w:rsidRDefault="00B575AD" w:rsidP="00B575AD">
      <w:pPr>
        <w:pStyle w:val="3"/>
        <w:ind w:firstLine="560"/>
        <w:rPr>
          <w:rFonts w:hint="eastAsia"/>
        </w:rPr>
      </w:pPr>
      <w:bookmarkStart w:id="73" w:name="_Toc469915360"/>
      <w:r w:rsidRPr="003818B7">
        <w:rPr>
          <w:rFonts w:hint="eastAsia"/>
        </w:rPr>
        <w:t>5.2.3文化传承</w:t>
      </w:r>
      <w:bookmarkEnd w:id="73"/>
    </w:p>
    <w:p w:rsidR="00B575AD" w:rsidRPr="003818B7" w:rsidRDefault="00B575AD" w:rsidP="00B575AD">
      <w:pPr>
        <w:ind w:firstLineChars="200" w:firstLine="560"/>
        <w:rPr>
          <w:rFonts w:ascii="仿宋_GB2312" w:eastAsia="仿宋_GB2312" w:hAnsi="宋体"/>
          <w:sz w:val="28"/>
          <w:szCs w:val="28"/>
        </w:rPr>
      </w:pPr>
      <w:r w:rsidRPr="003818B7">
        <w:rPr>
          <w:rFonts w:ascii="仿宋_GB2312" w:eastAsia="仿宋_GB2312" w:hAnsi="宋体" w:hint="eastAsia"/>
          <w:sz w:val="28"/>
          <w:szCs w:val="28"/>
        </w:rPr>
        <w:t>1）学院大力弘扬工匠精神，聘请大国工匠刘霞、李超到学院作报告、与师生交流，激发传承执着、敬业、精益求精，敢争一流的工匠精神。</w:t>
      </w:r>
    </w:p>
    <w:p w:rsidR="00B575AD" w:rsidRPr="003818B7" w:rsidRDefault="00B575AD" w:rsidP="00B575AD">
      <w:pPr>
        <w:ind w:firstLineChars="200" w:firstLine="560"/>
        <w:rPr>
          <w:rFonts w:ascii="仿宋_GB2312" w:eastAsia="仿宋_GB2312" w:hAnsi="宋体" w:hint="eastAsia"/>
          <w:sz w:val="28"/>
          <w:szCs w:val="28"/>
        </w:rPr>
      </w:pPr>
      <w:r w:rsidRPr="003818B7">
        <w:rPr>
          <w:rFonts w:ascii="仿宋_GB2312" w:eastAsia="仿宋_GB2312" w:hAnsi="宋体" w:hint="eastAsia"/>
          <w:sz w:val="28"/>
          <w:szCs w:val="28"/>
        </w:rPr>
        <w:t>2）多次聘请鞍钢焊接技术能手魏勇到校为铆焊专业学生传授技艺，魏勇每次都亲身示范，点拨技法，令学生大开眼界的同时切实感受到在普通的工作岗位也可以练就一身超群技艺服务社会。尹长明同学受益颇深，他长时间刻苦训练，不惧脏累，练就了一手过硬的铆焊技术，在第44届世界技能大赛辽宁赛区选拔赛钣金技术项目中一举夺魁，进而代表辽宁省参加国家选拔赛，获得全国第十名的好成绩。</w:t>
      </w:r>
    </w:p>
    <w:p w:rsidR="00B575AD" w:rsidRPr="003818B7" w:rsidRDefault="00B575AD" w:rsidP="00B575AD">
      <w:pPr>
        <w:pStyle w:val="2"/>
        <w:ind w:firstLine="560"/>
        <w:rPr>
          <w:rFonts w:hint="eastAsia"/>
        </w:rPr>
      </w:pPr>
      <w:bookmarkStart w:id="74" w:name="_Toc469915361"/>
      <w:r w:rsidRPr="003818B7">
        <w:rPr>
          <w:rFonts w:hint="eastAsia"/>
        </w:rPr>
        <w:t>5.3对口支援</w:t>
      </w:r>
      <w:bookmarkEnd w:id="74"/>
    </w:p>
    <w:p w:rsidR="00B575AD" w:rsidRPr="003818B7" w:rsidRDefault="00B575AD" w:rsidP="00B575AD">
      <w:pPr>
        <w:pStyle w:val="3"/>
        <w:ind w:firstLine="560"/>
        <w:rPr>
          <w:rFonts w:hint="eastAsia"/>
        </w:rPr>
      </w:pPr>
      <w:bookmarkStart w:id="75" w:name="_Toc469915362"/>
      <w:r w:rsidRPr="003818B7">
        <w:rPr>
          <w:rFonts w:hint="eastAsia"/>
        </w:rPr>
        <w:t>5.3.1东西部对口帮扶</w:t>
      </w:r>
      <w:bookmarkEnd w:id="75"/>
    </w:p>
    <w:p w:rsidR="00B575AD" w:rsidRPr="003818B7" w:rsidRDefault="00B575AD" w:rsidP="00B575AD">
      <w:pPr>
        <w:spacing w:line="360" w:lineRule="auto"/>
        <w:ind w:firstLineChars="200" w:firstLine="560"/>
        <w:rPr>
          <w:rFonts w:ascii="仿宋_GB2312" w:eastAsia="仿宋_GB2312" w:hAnsi="Verdana" w:hint="eastAsia"/>
          <w:color w:val="333333"/>
          <w:sz w:val="28"/>
          <w:szCs w:val="28"/>
        </w:rPr>
      </w:pPr>
      <w:r w:rsidRPr="003818B7">
        <w:rPr>
          <w:rFonts w:ascii="仿宋_GB2312" w:eastAsia="仿宋_GB2312" w:hAnsi="Times New Roman" w:hint="eastAsia"/>
          <w:sz w:val="28"/>
          <w:szCs w:val="28"/>
        </w:rPr>
        <w:t>依据国家第一次、第二次中央新疆工作座谈会精神；教育部、中央统战部、中央政法委、国家民委《关于进一步加强民族班爱国主义和民族团结教育工作的意见》；教育部、国家发展和改革委员会、财政部《关于举办内地新疆中职班的意见》等文件精神。2016年，继续承担“内地新疆中职班”学生培养工作，做好东西部对口帮扶工作。</w:t>
      </w:r>
      <w:r w:rsidRPr="003818B7">
        <w:rPr>
          <w:rFonts w:ascii="仿宋_GB2312" w:eastAsia="仿宋_GB2312" w:hAnsi="Verdana" w:hint="eastAsia"/>
          <w:color w:val="333333"/>
          <w:sz w:val="28"/>
          <w:szCs w:val="28"/>
        </w:rPr>
        <w:t>学院成立了新疆内地中职办公室，全面负责新疆中职学</w:t>
      </w:r>
      <w:r w:rsidRPr="003818B7">
        <w:rPr>
          <w:rFonts w:ascii="仿宋_GB2312" w:eastAsia="仿宋_GB2312" w:hAnsi="Verdana" w:hint="eastAsia"/>
          <w:color w:val="333333"/>
          <w:sz w:val="28"/>
          <w:szCs w:val="28"/>
        </w:rPr>
        <w:lastRenderedPageBreak/>
        <w:t>生的学习和生活。考虑到民族习惯和特点，专门配备素质高、经验丰富的教师，从事新疆班学生的教学和班主任工作。</w:t>
      </w:r>
      <w:r w:rsidRPr="003818B7">
        <w:rPr>
          <w:rFonts w:ascii="仿宋_GB2312" w:eastAsia="仿宋_GB2312" w:hAnsi="Times New Roman" w:hint="eastAsia"/>
          <w:sz w:val="28"/>
          <w:szCs w:val="28"/>
        </w:rPr>
        <w:t>2016年招收新疆学生81人，现有在校生525人。</w:t>
      </w:r>
    </w:p>
    <w:p w:rsidR="00B575AD" w:rsidRPr="003818B7" w:rsidRDefault="00B575AD" w:rsidP="00B575AD">
      <w:pPr>
        <w:spacing w:line="360" w:lineRule="auto"/>
        <w:ind w:firstLineChars="248" w:firstLine="694"/>
        <w:rPr>
          <w:rFonts w:ascii="仿宋_GB2312" w:eastAsia="仿宋_GB2312" w:hAnsi="Verdana" w:hint="eastAsia"/>
          <w:color w:val="333333"/>
          <w:sz w:val="28"/>
          <w:szCs w:val="28"/>
        </w:rPr>
      </w:pPr>
      <w:r w:rsidRPr="003818B7">
        <w:rPr>
          <w:rFonts w:ascii="仿宋_GB2312" w:eastAsia="仿宋_GB2312" w:hAnsi="Verdana" w:hint="eastAsia"/>
          <w:color w:val="333333"/>
          <w:sz w:val="28"/>
          <w:szCs w:val="28"/>
        </w:rPr>
        <w:t>2015年以来，学院拓展了帮扶思路，强化内部造血机制，激发内在动力，开展了对新疆沙湾县中等职业学校的支援工作。通过实地考察、座谈，制定了中长期援助计划。包括对方学校新校区的规划设计，机电、焊接和机械专业建设，教师培训以及开展联合招生和教学经验信息分享等内容。同时，</w:t>
      </w:r>
      <w:r w:rsidRPr="003818B7">
        <w:rPr>
          <w:rFonts w:ascii="仿宋_GB2312" w:eastAsia="仿宋_GB2312" w:hAnsi="Times New Roman" w:hint="eastAsia"/>
          <w:sz w:val="28"/>
          <w:szCs w:val="28"/>
        </w:rPr>
        <w:t>鞍山技师学院和对口支援的沙湾县中等职业技术学校共同签署了框架合作协议，</w:t>
      </w:r>
      <w:r w:rsidRPr="003818B7">
        <w:rPr>
          <w:rFonts w:ascii="仿宋_GB2312" w:eastAsia="仿宋_GB2312" w:hAnsi="Verdana" w:hint="eastAsia"/>
          <w:color w:val="333333"/>
          <w:sz w:val="28"/>
          <w:szCs w:val="28"/>
        </w:rPr>
        <w:t>设立鞍山技师学院沙湾分院。目前，已经完成鞍山技师学院沙湾分院挂牌暨教学示范周活动，</w:t>
      </w:r>
      <w:r w:rsidRPr="003818B7">
        <w:rPr>
          <w:rFonts w:ascii="仿宋_GB2312" w:eastAsia="仿宋_GB2312" w:hAnsi="Times New Roman" w:hint="eastAsia"/>
          <w:sz w:val="28"/>
          <w:szCs w:val="28"/>
        </w:rPr>
        <w:t>举办了德国职业教育介绍和电气专业建设的专题讲座、两场说课示范以及组织听课和评课活动</w:t>
      </w:r>
      <w:r w:rsidRPr="003818B7">
        <w:rPr>
          <w:rFonts w:ascii="仿宋_GB2312" w:eastAsia="仿宋_GB2312" w:hAnsi="Verdana" w:hint="eastAsia"/>
          <w:color w:val="333333"/>
          <w:sz w:val="28"/>
          <w:szCs w:val="28"/>
        </w:rPr>
        <w:t>。今年初，学院</w:t>
      </w:r>
      <w:r w:rsidRPr="003818B7">
        <w:rPr>
          <w:rFonts w:ascii="仿宋_GB2312" w:eastAsia="仿宋_GB2312" w:hAnsi="Verdana" w:hint="eastAsia"/>
          <w:sz w:val="28"/>
          <w:szCs w:val="28"/>
        </w:rPr>
        <w:t>选派的唐志忠、王桂东和赵成刚3名教师结束了为期3个月的援疆工作，为当地学校机电专</w:t>
      </w:r>
      <w:r w:rsidRPr="003818B7">
        <w:rPr>
          <w:rFonts w:ascii="仿宋_GB2312" w:eastAsia="仿宋_GB2312" w:hAnsi="Verdana" w:hint="eastAsia"/>
          <w:color w:val="333333"/>
          <w:sz w:val="28"/>
          <w:szCs w:val="28"/>
        </w:rPr>
        <w:t>业、数控专业和焊接专业建设，对口教师的帮扶培养以及课堂教学改革等提供了精准服务，并与新疆校方对接的教师持续保持线上交流。今年7月，李成延院长等相关人员赴新疆沙湾中等职业学校，实地解决关于落实新校区规划以及机电专业建设和发展中存在的问题。9月份，该校机电专业教师赵小佼来我院交流，</w:t>
      </w:r>
      <w:r w:rsidRPr="003818B7">
        <w:rPr>
          <w:rFonts w:ascii="仿宋_GB2312" w:eastAsia="仿宋_GB2312" w:hAnsi="Verdana" w:hint="eastAsia"/>
          <w:color w:val="333333"/>
          <w:sz w:val="28"/>
          <w:szCs w:val="28"/>
        </w:rPr>
        <w:lastRenderedPageBreak/>
        <w:t>在其指导教师唐志忠的帮助下，参与听课、教学观摩和座谈会等面对面的交流活动，收获很大。</w:t>
      </w:r>
    </w:p>
    <w:p w:rsidR="00B575AD" w:rsidRPr="003818B7" w:rsidRDefault="00B575AD" w:rsidP="00B575AD">
      <w:pPr>
        <w:spacing w:line="360" w:lineRule="auto"/>
        <w:ind w:firstLineChars="200" w:firstLine="560"/>
        <w:rPr>
          <w:rFonts w:ascii="仿宋_GB2312" w:eastAsia="仿宋_GB2312" w:hAnsi="Verdana" w:hint="eastAsia"/>
          <w:color w:val="333333"/>
          <w:sz w:val="28"/>
          <w:szCs w:val="28"/>
        </w:rPr>
      </w:pPr>
      <w:r w:rsidRPr="003818B7">
        <w:rPr>
          <w:rFonts w:ascii="仿宋_GB2312" w:eastAsia="仿宋_GB2312" w:hAnsi="Verdana" w:hint="eastAsia"/>
          <w:color w:val="333333"/>
          <w:sz w:val="28"/>
          <w:szCs w:val="28"/>
        </w:rPr>
        <w:t>任职新疆班的教师，通过教学实践，教学能力和科研水平明显提升。7名教师主持2015年中国少数民族教育学会内地新疆班专业委员会课题研究工作。8名教师主持2016年中国少数民族教育学会内地新疆班专业委员会课题研究；新疆中职班教师王桂东获得2016年全国中等职业学校信息化机械专业教师“创新杯”说课大赛一等奖。</w:t>
      </w:r>
    </w:p>
    <w:p w:rsidR="00B575AD" w:rsidRPr="003818B7" w:rsidRDefault="00B575AD" w:rsidP="00B575AD">
      <w:pPr>
        <w:ind w:firstLineChars="200" w:firstLine="560"/>
        <w:rPr>
          <w:rFonts w:ascii="仿宋_GB2312" w:eastAsia="仿宋_GB2312" w:hAnsi="宋体"/>
          <w:b/>
          <w:sz w:val="28"/>
          <w:szCs w:val="28"/>
        </w:rPr>
      </w:pPr>
      <w:r w:rsidRPr="003818B7">
        <w:rPr>
          <w:rFonts w:ascii="仿宋_GB2312" w:eastAsia="仿宋_GB2312" w:hAnsi="Verdana" w:hint="eastAsia"/>
          <w:color w:val="333333"/>
          <w:sz w:val="28"/>
          <w:szCs w:val="28"/>
        </w:rPr>
        <w:t>“一带一路”是我们实施精准帮扶的大好机遇，要审时度势，紧密围绕新疆经济发展，为沿线国家文化和经济建设、商业合作培养更多的技术技能人才。</w:t>
      </w:r>
    </w:p>
    <w:p w:rsidR="00B575AD" w:rsidRPr="003818B7" w:rsidRDefault="00B575AD" w:rsidP="00B575AD">
      <w:pPr>
        <w:pStyle w:val="3"/>
        <w:ind w:firstLine="560"/>
        <w:rPr>
          <w:rFonts w:hint="eastAsia"/>
        </w:rPr>
      </w:pPr>
      <w:bookmarkStart w:id="76" w:name="_Toc469915363"/>
      <w:r w:rsidRPr="003818B7">
        <w:rPr>
          <w:rFonts w:hint="eastAsia"/>
        </w:rPr>
        <w:t>5.3.2校际帮扶</w:t>
      </w:r>
      <w:bookmarkEnd w:id="76"/>
    </w:p>
    <w:p w:rsidR="00B575AD" w:rsidRPr="003818B7" w:rsidRDefault="00B575AD" w:rsidP="00B575AD">
      <w:pPr>
        <w:spacing w:line="360" w:lineRule="auto"/>
        <w:ind w:firstLine="615"/>
        <w:rPr>
          <w:rFonts w:ascii="仿宋_GB2312" w:eastAsia="仿宋_GB2312" w:hint="eastAsia"/>
          <w:sz w:val="28"/>
          <w:szCs w:val="28"/>
        </w:rPr>
      </w:pPr>
      <w:r w:rsidRPr="003818B7">
        <w:rPr>
          <w:rFonts w:ascii="仿宋_GB2312" w:eastAsia="仿宋_GB2312" w:hint="eastAsia"/>
          <w:sz w:val="28"/>
          <w:szCs w:val="28"/>
        </w:rPr>
        <w:t>学院成为国家改革发展示范校以来，注重在地区经济发展和人才培养以及在职教城各校教育教学改革方面发挥辐射和示范作用，分享中德职业教育合作和示范校的成果和经验，重视与职教城内的兄弟学校之间团结协作，互相帮扶，互相支持，共同进步，共同发展。根据鞍山市工程技术学校的要求，我们为该校教师举办了德国职业教育体系讲座，介绍了德国职业教育双元制体系、先进教学理念和行动导向教学要求以及教学改革趋势，使教师们对国际上先进的职业教育理念有所了解；为该校专业教师举办了一次行动导向教</w:t>
      </w:r>
      <w:r w:rsidRPr="003818B7">
        <w:rPr>
          <w:rFonts w:ascii="仿宋_GB2312" w:eastAsia="仿宋_GB2312" w:hint="eastAsia"/>
          <w:sz w:val="28"/>
          <w:szCs w:val="28"/>
        </w:rPr>
        <w:lastRenderedPageBreak/>
        <w:t>学理念下的项目教学现场课，使专业教师亲身感受项目教学的过程和教师角色的变化以及学生为主体的教学设计思想，受到教师好评，为该校开展项目教学提供了借鉴；为缓解该校专业教师缺乏的问题，我院派出骨干专业教师吴艳兼职授课，受到学生好评，并被连续聘用。</w:t>
      </w:r>
    </w:p>
    <w:p w:rsidR="00B575AD" w:rsidRPr="003818B7" w:rsidRDefault="00B575AD" w:rsidP="00B575AD">
      <w:pPr>
        <w:pStyle w:val="3"/>
        <w:ind w:firstLine="560"/>
        <w:rPr>
          <w:rFonts w:hint="eastAsia"/>
        </w:rPr>
      </w:pPr>
      <w:bookmarkStart w:id="77" w:name="_Toc469915364"/>
      <w:r w:rsidRPr="003818B7">
        <w:rPr>
          <w:rFonts w:hint="eastAsia"/>
        </w:rPr>
        <w:t>5.3.3对口扶贫</w:t>
      </w:r>
      <w:bookmarkEnd w:id="77"/>
    </w:p>
    <w:p w:rsidR="00B575AD" w:rsidRPr="003818B7" w:rsidRDefault="00B575AD" w:rsidP="00B575AD">
      <w:pPr>
        <w:ind w:firstLineChars="200" w:firstLine="560"/>
        <w:rPr>
          <w:rFonts w:ascii="仿宋_GB2312" w:eastAsia="仿宋_GB2312" w:hAnsi="宋体" w:hint="eastAsia"/>
          <w:b/>
          <w:sz w:val="28"/>
          <w:szCs w:val="28"/>
        </w:rPr>
      </w:pPr>
      <w:r w:rsidRPr="003818B7">
        <w:rPr>
          <w:rFonts w:ascii="仿宋_GB2312" w:eastAsia="仿宋_GB2312" w:hAnsi="华文中宋" w:hint="eastAsia"/>
          <w:sz w:val="28"/>
          <w:szCs w:val="28"/>
        </w:rPr>
        <w:t>学院认真落实鞍山市关于开展扶贫工作要求，以实施“精准扶贫”为目标，选派优秀干部、办公室主任白淼同志代表鞍山市职教城管委会赴</w:t>
      </w:r>
      <w:r w:rsidRPr="003818B7">
        <w:rPr>
          <w:rFonts w:ascii="仿宋_GB2312" w:eastAsia="仿宋_GB2312" w:hint="eastAsia"/>
          <w:sz w:val="28"/>
          <w:szCs w:val="28"/>
        </w:rPr>
        <w:t>岫岩县前营镇大河沿村，任镇党委副书记、村第一书记，时间为1年。该项整体扶贫工作2018年前结束。白淼同志3月份到任后，认真落实管委会制定的</w:t>
      </w:r>
      <w:r w:rsidRPr="003818B7">
        <w:rPr>
          <w:rFonts w:ascii="仿宋_GB2312" w:eastAsia="仿宋_GB2312" w:hAnsi="华文中宋" w:hint="eastAsia"/>
          <w:sz w:val="28"/>
          <w:szCs w:val="28"/>
        </w:rPr>
        <w:t>职教帮扶、项目帮扶、物资帮扶、包户扶贫以及帮扶村里做实事等5项措施。通过实地走访，重点了解贫困户的情况，了解村情民意，了解其所需所盼，向村民进行扶贫宣传，思考探索帮扶方案和措施。</w:t>
      </w:r>
      <w:r w:rsidRPr="003818B7">
        <w:rPr>
          <w:rFonts w:ascii="仿宋_GB2312" w:eastAsia="仿宋_GB2312" w:hint="eastAsia"/>
          <w:sz w:val="28"/>
          <w:szCs w:val="28"/>
        </w:rPr>
        <w:t>通过职教扶贫项目，鞍山市职教城管委会已为4名学生资助0.4万元；通过文化扶贫项目，捐赠18套桌椅、10套书包及文具用品，捐赠篮球架一对，共计1.2万元；通过村路改造项目，承担了</w:t>
      </w:r>
      <w:smartTag w:uri="urn:schemas-microsoft-com:office:smarttags" w:element="chmetcnv">
        <w:smartTagPr>
          <w:attr w:name="TCSC" w:val="0"/>
          <w:attr w:name="NumberType" w:val="1"/>
          <w:attr w:name="Negative" w:val="False"/>
          <w:attr w:name="HasSpace" w:val="False"/>
          <w:attr w:name="SourceValue" w:val="3"/>
          <w:attr w:name="UnitName" w:val="公里"/>
        </w:smartTagPr>
        <w:r w:rsidRPr="003818B7">
          <w:rPr>
            <w:rFonts w:ascii="仿宋_GB2312" w:eastAsia="仿宋_GB2312" w:hint="eastAsia"/>
            <w:sz w:val="28"/>
            <w:szCs w:val="28"/>
          </w:rPr>
          <w:t>3公里</w:t>
        </w:r>
      </w:smartTag>
      <w:r w:rsidRPr="003818B7">
        <w:rPr>
          <w:rFonts w:ascii="仿宋_GB2312" w:eastAsia="仿宋_GB2312" w:hint="eastAsia"/>
          <w:sz w:val="28"/>
          <w:szCs w:val="28"/>
        </w:rPr>
        <w:t>长路基改造以及全部7万元费用。白淼同志走访该村31户建档立卡贫困户和部分农户，对建档立卡贫困户逐一进行核查认定。并将31户建档立卡贫困户与村党员干部逐一对接，进行结对帮扶。现已完成对接慰问工作。</w:t>
      </w:r>
    </w:p>
    <w:p w:rsidR="00B575AD" w:rsidRPr="003818B7" w:rsidRDefault="00B575AD" w:rsidP="00B575AD">
      <w:pPr>
        <w:pStyle w:val="1"/>
        <w:ind w:firstLine="560"/>
        <w:rPr>
          <w:rFonts w:hint="eastAsia"/>
        </w:rPr>
      </w:pPr>
      <w:bookmarkStart w:id="78" w:name="_Toc469915365"/>
      <w:r w:rsidRPr="003818B7">
        <w:rPr>
          <w:rFonts w:hint="eastAsia"/>
        </w:rPr>
        <w:t>6.举办者履职情况</w:t>
      </w:r>
      <w:bookmarkEnd w:id="78"/>
    </w:p>
    <w:p w:rsidR="00B575AD" w:rsidRPr="003818B7" w:rsidRDefault="00B575AD" w:rsidP="00B575AD">
      <w:pPr>
        <w:pStyle w:val="2"/>
        <w:ind w:firstLine="560"/>
        <w:rPr>
          <w:rFonts w:hint="eastAsia"/>
        </w:rPr>
      </w:pPr>
      <w:bookmarkStart w:id="79" w:name="_Toc469915366"/>
      <w:r w:rsidRPr="003818B7">
        <w:rPr>
          <w:rFonts w:hint="eastAsia"/>
        </w:rPr>
        <w:t>6.1经费</w:t>
      </w:r>
      <w:bookmarkEnd w:id="79"/>
    </w:p>
    <w:p w:rsidR="00B575AD" w:rsidRPr="003818B7" w:rsidRDefault="00B575AD" w:rsidP="00B575AD">
      <w:pPr>
        <w:ind w:firstLineChars="200" w:firstLine="560"/>
        <w:rPr>
          <w:rFonts w:ascii="仿宋_GB2312" w:eastAsia="仿宋_GB2312" w:cs="宋体" w:hint="eastAsia"/>
          <w:sz w:val="28"/>
          <w:szCs w:val="28"/>
        </w:rPr>
      </w:pPr>
      <w:r w:rsidRPr="003818B7">
        <w:rPr>
          <w:rFonts w:ascii="仿宋_GB2312" w:eastAsia="仿宋_GB2312" w:hAnsi="宋体" w:cs="宋体" w:hint="eastAsia"/>
          <w:sz w:val="28"/>
          <w:szCs w:val="28"/>
        </w:rPr>
        <w:t>鞍山技师学院是由鞍山市政府主办的全额拨款的事业单位。学生享受国家免学费和相关补助政策。2016年财务政策性经费有：内</w:t>
      </w:r>
      <w:r w:rsidRPr="003818B7">
        <w:rPr>
          <w:rFonts w:ascii="仿宋_GB2312" w:eastAsia="仿宋_GB2312" w:hAnsi="宋体" w:cs="宋体" w:hint="eastAsia"/>
          <w:sz w:val="28"/>
          <w:szCs w:val="28"/>
        </w:rPr>
        <w:lastRenderedPageBreak/>
        <w:t>地新疆班496万元，生均2万元；免学费补助130万，生均2千元。本年项目投入：发改委购置仪器设备项目、</w:t>
      </w:r>
      <w:r w:rsidRPr="003818B7">
        <w:rPr>
          <w:rFonts w:ascii="仿宋_GB2312" w:eastAsia="仿宋_GB2312" w:hAnsi="黑体" w:hint="eastAsia"/>
          <w:bCs/>
          <w:sz w:val="28"/>
          <w:szCs w:val="28"/>
        </w:rPr>
        <w:t>辽宁省教育厅</w:t>
      </w:r>
      <w:r w:rsidRPr="003818B7">
        <w:rPr>
          <w:rFonts w:ascii="仿宋_GB2312" w:eastAsia="仿宋_GB2312" w:hAnsi="黑体"/>
          <w:bCs/>
          <w:sz w:val="28"/>
          <w:szCs w:val="28"/>
        </w:rPr>
        <w:t>现代职业教育质量提升计划项目</w:t>
      </w:r>
      <w:r w:rsidRPr="003818B7">
        <w:rPr>
          <w:rFonts w:ascii="仿宋_GB2312" w:eastAsia="仿宋_GB2312" w:hAnsi="宋体" w:cs="宋体" w:hint="eastAsia"/>
          <w:sz w:val="28"/>
          <w:szCs w:val="28"/>
        </w:rPr>
        <w:t>、辽宁省公共实训基地建设项目，共投入资金计</w:t>
      </w:r>
      <w:r w:rsidRPr="003818B7">
        <w:rPr>
          <w:rFonts w:ascii="仿宋_GB2312" w:eastAsia="仿宋_GB2312" w:hint="eastAsia"/>
          <w:sz w:val="28"/>
          <w:szCs w:val="28"/>
        </w:rPr>
        <w:t>1428</w:t>
      </w:r>
      <w:r w:rsidRPr="003818B7">
        <w:rPr>
          <w:rFonts w:ascii="仿宋_GB2312" w:eastAsia="仿宋_GB2312" w:hAnsi="宋体" w:cs="宋体" w:hint="eastAsia"/>
          <w:sz w:val="28"/>
          <w:szCs w:val="28"/>
        </w:rPr>
        <w:t>万元用于专项建设。</w:t>
      </w:r>
    </w:p>
    <w:p w:rsidR="00B575AD" w:rsidRPr="003818B7" w:rsidRDefault="00B575AD" w:rsidP="00B575AD">
      <w:pPr>
        <w:pStyle w:val="2"/>
        <w:ind w:firstLine="560"/>
        <w:rPr>
          <w:rFonts w:hint="eastAsia"/>
        </w:rPr>
      </w:pPr>
      <w:bookmarkStart w:id="80" w:name="_Toc469915367"/>
      <w:r w:rsidRPr="003818B7">
        <w:rPr>
          <w:rFonts w:hint="eastAsia"/>
        </w:rPr>
        <w:t>6.2政策措施</w:t>
      </w:r>
      <w:bookmarkEnd w:id="80"/>
    </w:p>
    <w:p w:rsidR="00B575AD" w:rsidRPr="003818B7" w:rsidRDefault="00B575AD" w:rsidP="00B575AD">
      <w:pPr>
        <w:rPr>
          <w:rFonts w:ascii="仿宋_GB2312" w:eastAsia="仿宋_GB2312" w:hint="eastAsia"/>
          <w:sz w:val="28"/>
          <w:szCs w:val="28"/>
        </w:rPr>
      </w:pPr>
      <w:r w:rsidRPr="003818B7">
        <w:rPr>
          <w:rFonts w:ascii="仿宋_GB2312" w:eastAsia="仿宋_GB2312" w:hint="eastAsia"/>
          <w:sz w:val="28"/>
          <w:szCs w:val="28"/>
        </w:rPr>
        <w:t xml:space="preserve">    发展职业教育是转方式、调结构、惠民生、促就业的重要战略举措。《国务院关于加快发展现代职业教育的决定》明确了今后一个时期加快发展现代职业教育的方针政策、目标任务和重大举措，赋予职业院校的办学自主权,为新时期职业教育的发展指明了方向，职业教育迎来了新一轮大发展的机遇。</w:t>
      </w:r>
    </w:p>
    <w:p w:rsidR="00B575AD" w:rsidRPr="003818B7" w:rsidRDefault="00B575AD" w:rsidP="00B575AD">
      <w:pPr>
        <w:rPr>
          <w:rFonts w:ascii="仿宋_GB2312" w:eastAsia="仿宋_GB2312" w:hint="eastAsia"/>
          <w:sz w:val="28"/>
          <w:szCs w:val="28"/>
        </w:rPr>
      </w:pPr>
      <w:r w:rsidRPr="003818B7">
        <w:rPr>
          <w:rFonts w:ascii="仿宋_GB2312" w:eastAsia="仿宋_GB2312" w:hint="eastAsia"/>
          <w:sz w:val="28"/>
          <w:szCs w:val="28"/>
        </w:rPr>
        <w:t xml:space="preserve">    学院完善校内部管理，提升自主办学能力。学院于2012年9月根据市人社局《关于对全市事业单位岗位设置管理实施办法》的文件精神，结合学院的实际情况进行了岗位设置，经市人社局核准岗位设置为：管理岗位147，比例占总人数的21%；专业技术岗位465，占总人数的71%；工勤技能岗位95，占总人数的13%，学院的主体岗位是教师系列的专业技术岗位，编制与岗位充足，学院不存在教师编制不足问题。</w:t>
      </w:r>
    </w:p>
    <w:p w:rsidR="00B575AD" w:rsidRPr="003818B7" w:rsidRDefault="00B575AD" w:rsidP="00B575AD">
      <w:pPr>
        <w:rPr>
          <w:rFonts w:ascii="仿宋_GB2312" w:eastAsia="仿宋_GB2312" w:hint="eastAsia"/>
          <w:sz w:val="28"/>
          <w:szCs w:val="28"/>
        </w:rPr>
      </w:pPr>
      <w:r w:rsidRPr="003818B7">
        <w:rPr>
          <w:rFonts w:ascii="仿宋_GB2312" w:eastAsia="仿宋_GB2312" w:hint="eastAsia"/>
          <w:sz w:val="28"/>
          <w:szCs w:val="28"/>
        </w:rPr>
        <w:t xml:space="preserve">    学院以实行聘任制和岗位管理为重点，优化机构，合理配置人员，充分调动广大教职工的积极性，建立各类人员能上能下，待遇能升能降的用人机制，</w:t>
      </w:r>
      <w:r w:rsidRPr="003818B7">
        <w:rPr>
          <w:rFonts w:ascii="仿宋_GB2312" w:eastAsia="仿宋_GB2312" w:hint="eastAsia"/>
          <w:color w:val="000000"/>
          <w:sz w:val="28"/>
          <w:szCs w:val="28"/>
        </w:rPr>
        <w:t>对实行聘任制后的专</w:t>
      </w:r>
      <w:r w:rsidRPr="003818B7">
        <w:rPr>
          <w:rFonts w:ascii="仿宋_GB2312" w:eastAsia="仿宋_GB2312" w:hint="eastAsia"/>
          <w:sz w:val="28"/>
          <w:szCs w:val="28"/>
        </w:rPr>
        <w:t>业技术岗位，学院制定了《鞍山技师学院专业技术人员岗位分档聘任实施细则》、《行政管理人员及工勤人员考核细则》，</w:t>
      </w:r>
      <w:r w:rsidRPr="003818B7">
        <w:rPr>
          <w:rFonts w:ascii="仿宋_GB2312" w:eastAsia="仿宋_GB2312" w:hint="eastAsia"/>
          <w:color w:val="000000"/>
          <w:sz w:val="28"/>
          <w:szCs w:val="28"/>
        </w:rPr>
        <w:t>严格三</w:t>
      </w:r>
      <w:r w:rsidRPr="003818B7">
        <w:rPr>
          <w:rFonts w:ascii="仿宋_GB2312" w:eastAsia="仿宋_GB2312" w:hint="eastAsia"/>
          <w:sz w:val="28"/>
          <w:szCs w:val="28"/>
        </w:rPr>
        <w:t>类岗位日常考核管理。</w:t>
      </w:r>
    </w:p>
    <w:p w:rsidR="00B575AD" w:rsidRPr="003818B7" w:rsidRDefault="00B575AD" w:rsidP="00B575AD">
      <w:pPr>
        <w:rPr>
          <w:rFonts w:ascii="仿宋_GB2312" w:eastAsia="仿宋_GB2312" w:hAnsi="宋体" w:cs="宋体" w:hint="eastAsia"/>
          <w:color w:val="444444"/>
          <w:spacing w:val="12"/>
          <w:sz w:val="28"/>
          <w:szCs w:val="28"/>
        </w:rPr>
      </w:pPr>
      <w:r w:rsidRPr="003818B7">
        <w:rPr>
          <w:rFonts w:ascii="仿宋_GB2312" w:eastAsia="仿宋_GB2312" w:hint="eastAsia"/>
          <w:sz w:val="28"/>
          <w:szCs w:val="28"/>
        </w:rPr>
        <w:t xml:space="preserve">    学院将学科带头人、骨干教师、教学能手等人员，有计划安排送至企业培训学习，聘请企业专家组成专业课程开发指导委员会，安排骨干教师到企业参加生产实践。学院制定了《鞍山技师学院外聘教师管理办法》，每学期聘请若干企业工程技术人员或技术骨干作为学院兼职教师，提升教师队伍整体的专业教学水平。</w:t>
      </w:r>
    </w:p>
    <w:p w:rsidR="00B575AD" w:rsidRPr="003818B7" w:rsidRDefault="00B575AD" w:rsidP="00B575AD">
      <w:pPr>
        <w:pStyle w:val="1"/>
        <w:ind w:firstLine="560"/>
        <w:rPr>
          <w:rFonts w:hint="eastAsia"/>
        </w:rPr>
      </w:pPr>
      <w:bookmarkStart w:id="81" w:name="_Toc469915368"/>
      <w:r w:rsidRPr="003818B7">
        <w:rPr>
          <w:rFonts w:hint="eastAsia"/>
        </w:rPr>
        <w:lastRenderedPageBreak/>
        <w:t>7.特色创新</w:t>
      </w:r>
      <w:r w:rsidRPr="003818B7">
        <w:rPr>
          <w:rFonts w:hint="eastAsia"/>
        </w:rPr>
        <w:tab/>
        <w:t>（案例）</w:t>
      </w:r>
      <w:bookmarkEnd w:id="81"/>
    </w:p>
    <w:p w:rsidR="00B575AD" w:rsidRPr="003818B7" w:rsidRDefault="00B575AD" w:rsidP="00B575AD">
      <w:pPr>
        <w:pStyle w:val="2"/>
        <w:ind w:firstLine="560"/>
        <w:rPr>
          <w:rFonts w:hint="eastAsia"/>
        </w:rPr>
      </w:pPr>
      <w:bookmarkStart w:id="82" w:name="_Toc469915369"/>
      <w:r w:rsidRPr="003818B7">
        <w:rPr>
          <w:rFonts w:hint="eastAsia"/>
        </w:rPr>
        <w:t>7.1以企业大型项目为纽带，实现校企合作双赢（附件1）</w:t>
      </w:r>
      <w:bookmarkEnd w:id="82"/>
    </w:p>
    <w:p w:rsidR="00B575AD" w:rsidRPr="003818B7" w:rsidRDefault="00B575AD" w:rsidP="00B575AD">
      <w:pPr>
        <w:pStyle w:val="2"/>
        <w:ind w:firstLine="560"/>
        <w:rPr>
          <w:rFonts w:hint="eastAsia"/>
        </w:rPr>
      </w:pPr>
      <w:bookmarkStart w:id="83" w:name="_Toc469915370"/>
      <w:r w:rsidRPr="003818B7">
        <w:rPr>
          <w:rFonts w:hint="eastAsia"/>
        </w:rPr>
        <w:t>7.2以美育人 润德修身（附件2）</w:t>
      </w:r>
      <w:bookmarkEnd w:id="83"/>
    </w:p>
    <w:p w:rsidR="00B575AD" w:rsidRPr="003818B7" w:rsidRDefault="00B575AD" w:rsidP="00B575AD">
      <w:pPr>
        <w:ind w:firstLineChars="200" w:firstLine="560"/>
        <w:rPr>
          <w:rFonts w:ascii="仿宋_GB2312" w:eastAsia="仿宋_GB2312" w:hAnsi="宋体"/>
          <w:b/>
          <w:sz w:val="28"/>
          <w:szCs w:val="28"/>
        </w:rPr>
      </w:pPr>
    </w:p>
    <w:p w:rsidR="00B575AD" w:rsidRPr="003818B7" w:rsidRDefault="00B575AD" w:rsidP="00B575AD">
      <w:pPr>
        <w:pStyle w:val="1"/>
        <w:ind w:firstLine="560"/>
        <w:rPr>
          <w:rFonts w:hint="eastAsia"/>
        </w:rPr>
      </w:pPr>
      <w:bookmarkStart w:id="84" w:name="_Toc469915371"/>
      <w:r w:rsidRPr="003818B7">
        <w:rPr>
          <w:rFonts w:hint="eastAsia"/>
        </w:rPr>
        <w:t>8.问题及措施</w:t>
      </w:r>
      <w:bookmarkEnd w:id="84"/>
    </w:p>
    <w:p w:rsidR="00B575AD" w:rsidRPr="003818B7" w:rsidRDefault="00B575AD" w:rsidP="00B575AD">
      <w:pPr>
        <w:ind w:firstLineChars="200" w:firstLine="560"/>
        <w:rPr>
          <w:rFonts w:ascii="仿宋_GB2312" w:eastAsia="仿宋_GB2312" w:hint="eastAsia"/>
          <w:sz w:val="28"/>
          <w:szCs w:val="28"/>
        </w:rPr>
      </w:pPr>
      <w:r w:rsidRPr="003818B7">
        <w:rPr>
          <w:rFonts w:ascii="仿宋_GB2312" w:eastAsia="仿宋_GB2312" w:hint="eastAsia"/>
          <w:sz w:val="28"/>
          <w:szCs w:val="28"/>
        </w:rPr>
        <w:t>在过去的一年里学院虽然在技能人才培养方面取得了长足进步，但与追求全国百强技师学院的目标相比还存在一些发展中亟待解决的问题，主要表现有：</w:t>
      </w:r>
    </w:p>
    <w:p w:rsidR="00B575AD" w:rsidRPr="003818B7" w:rsidRDefault="00B575AD" w:rsidP="00B575AD">
      <w:pPr>
        <w:ind w:firstLineChars="200" w:firstLine="560"/>
        <w:rPr>
          <w:rFonts w:ascii="仿宋_GB2312" w:eastAsia="仿宋_GB2312" w:hint="eastAsia"/>
          <w:sz w:val="28"/>
          <w:szCs w:val="28"/>
        </w:rPr>
      </w:pPr>
      <w:r w:rsidRPr="003818B7">
        <w:rPr>
          <w:rFonts w:ascii="仿宋_GB2312" w:eastAsia="仿宋_GB2312" w:hint="eastAsia"/>
          <w:sz w:val="28"/>
          <w:szCs w:val="28"/>
        </w:rPr>
        <w:t>一、传统装备制造类专业招生数量减少的问题</w:t>
      </w:r>
    </w:p>
    <w:p w:rsidR="00B575AD" w:rsidRPr="003818B7" w:rsidRDefault="00B575AD" w:rsidP="00B575AD">
      <w:pPr>
        <w:ind w:firstLineChars="200" w:firstLine="560"/>
        <w:rPr>
          <w:rFonts w:ascii="仿宋_GB2312" w:eastAsia="仿宋_GB2312" w:hint="eastAsia"/>
          <w:sz w:val="28"/>
          <w:szCs w:val="28"/>
        </w:rPr>
      </w:pPr>
      <w:r w:rsidRPr="003818B7">
        <w:rPr>
          <w:rFonts w:ascii="仿宋_GB2312" w:eastAsia="仿宋_GB2312" w:hint="eastAsia"/>
          <w:sz w:val="28"/>
          <w:szCs w:val="28"/>
        </w:rPr>
        <w:t>中等职业教育受到高校扩招、家长观念等因素的制约，生源逐年减少，尤其是苦脏累工种几乎无人问津，将成为制约中等职业学校未来发展的一个瓶颈性难题，这就需要我们在借助于国家优惠政策的同时，深挖潜力深入调研，围绕市场设专业，根据需要育人才，学院正积极开发精细木工、无人机装配与操控等专业，顺应供给侧改革浪潮，调整办学结构，提升学院品质，加大对青年学生的招生吸引力。</w:t>
      </w:r>
    </w:p>
    <w:p w:rsidR="00B575AD" w:rsidRPr="003818B7" w:rsidRDefault="00B575AD" w:rsidP="00B575AD">
      <w:pPr>
        <w:ind w:firstLineChars="200" w:firstLine="560"/>
        <w:rPr>
          <w:rFonts w:ascii="仿宋_GB2312" w:eastAsia="仿宋_GB2312" w:hint="eastAsia"/>
          <w:sz w:val="28"/>
          <w:szCs w:val="28"/>
        </w:rPr>
      </w:pPr>
      <w:r w:rsidRPr="003818B7">
        <w:rPr>
          <w:rFonts w:ascii="仿宋_GB2312" w:eastAsia="仿宋_GB2312" w:hint="eastAsia"/>
          <w:sz w:val="28"/>
          <w:szCs w:val="28"/>
        </w:rPr>
        <w:t>二、教师队伍发展滞后，师资结构改革有待于进一步深化</w:t>
      </w:r>
    </w:p>
    <w:p w:rsidR="00B575AD" w:rsidRPr="003818B7" w:rsidRDefault="00B575AD" w:rsidP="00B575AD">
      <w:pPr>
        <w:ind w:firstLineChars="200" w:firstLine="560"/>
        <w:rPr>
          <w:rFonts w:ascii="仿宋_GB2312" w:eastAsia="仿宋_GB2312"/>
          <w:sz w:val="28"/>
          <w:szCs w:val="28"/>
        </w:rPr>
      </w:pPr>
      <w:r w:rsidRPr="003818B7">
        <w:rPr>
          <w:rFonts w:ascii="仿宋_GB2312" w:eastAsia="仿宋_GB2312" w:hint="eastAsia"/>
          <w:sz w:val="28"/>
          <w:szCs w:val="28"/>
        </w:rPr>
        <w:t>由于受到人才流动政策的制约，很多具有高水平的专业技能人员无法“跨界”进入中等职业院校的专业教师队伍，使得这支队伍缺乏技能高超、经验丰富的人员力量注入，整体发展水平受到了一定影响。另外在学院顺应供给侧改革对专业构架进行战略性调整之后，部分专业教师因无法迅速更新自身知识结构，造成名师无课可教，新课无师可教。学院在新的一年里继续加大教师转型培训和企业实践力度，同时聘请新专业新技术方面的企业高精尖人才入校授课，转型教师跟班助课，在弥补新兴专业师资不足的同时为教师提</w:t>
      </w:r>
      <w:r w:rsidRPr="003818B7">
        <w:rPr>
          <w:rFonts w:ascii="仿宋_GB2312" w:eastAsia="仿宋_GB2312" w:hint="eastAsia"/>
          <w:sz w:val="28"/>
          <w:szCs w:val="28"/>
        </w:rPr>
        <w:lastRenderedPageBreak/>
        <w:t>供在校园内的学习机会，提高师资队伍素质，全面提升人才培养质量。</w:t>
      </w:r>
    </w:p>
    <w:p w:rsidR="00B575AD" w:rsidRPr="003818B7" w:rsidRDefault="00B575AD" w:rsidP="00B575AD">
      <w:pPr>
        <w:wordWrap w:val="0"/>
        <w:spacing w:line="360" w:lineRule="auto"/>
        <w:ind w:firstLineChars="200" w:firstLine="560"/>
        <w:rPr>
          <w:rFonts w:ascii="??" w:eastAsia="宋体" w:hAnsi="??"/>
          <w:color w:val="333333"/>
          <w:sz w:val="28"/>
          <w:szCs w:val="28"/>
        </w:rPr>
      </w:pPr>
      <w:r w:rsidRPr="003818B7">
        <w:rPr>
          <w:rFonts w:ascii="仿宋_GB2312" w:eastAsia="仿宋_GB2312" w:hint="eastAsia"/>
          <w:sz w:val="28"/>
          <w:szCs w:val="28"/>
        </w:rPr>
        <w:t>三</w:t>
      </w:r>
      <w:r>
        <w:rPr>
          <w:rFonts w:ascii="仿宋_GB2312" w:eastAsia="仿宋_GB2312" w:hint="eastAsia"/>
          <w:sz w:val="28"/>
          <w:szCs w:val="28"/>
        </w:rPr>
        <w:t>、</w:t>
      </w:r>
      <w:r w:rsidRPr="003818B7">
        <w:rPr>
          <w:rFonts w:ascii="仿宋_GB2312" w:eastAsia="仿宋_GB2312" w:hint="eastAsia"/>
          <w:sz w:val="28"/>
          <w:szCs w:val="28"/>
        </w:rPr>
        <w:t>实训基地功能定位老旧，不能应对新常态下企业对高新技能人才的培训需求。学院将在“十三五”期间一方面积极争取国家建设项目资金支持以完成实训基地的改造和提升，另一方面积极探索寻求与行业龙头企业的多渠道、多方式的校企合作，共同开发企业急需的新兴专业技能人才培训基地，</w:t>
      </w:r>
      <w:r w:rsidRPr="003818B7">
        <w:rPr>
          <w:rFonts w:ascii="仿宋_GB2312" w:eastAsia="仿宋_GB2312" w:hAnsi="??" w:cs="仿宋_GB2312" w:hint="eastAsia"/>
          <w:color w:val="333333"/>
          <w:sz w:val="28"/>
          <w:szCs w:val="28"/>
        </w:rPr>
        <w:t>共商培训模式，</w:t>
      </w:r>
      <w:r w:rsidRPr="003818B7">
        <w:rPr>
          <w:rFonts w:ascii="仿宋_GB2312" w:eastAsia="仿宋_GB2312" w:hint="eastAsia"/>
          <w:sz w:val="28"/>
          <w:szCs w:val="28"/>
        </w:rPr>
        <w:t>共建实训基地，</w:t>
      </w:r>
      <w:r w:rsidRPr="003818B7">
        <w:rPr>
          <w:rFonts w:ascii="仿宋_GB2312" w:eastAsia="仿宋_GB2312" w:hAnsi="??" w:cs="仿宋_GB2312" w:hint="eastAsia"/>
          <w:color w:val="333333"/>
          <w:sz w:val="28"/>
          <w:szCs w:val="28"/>
        </w:rPr>
        <w:t>联合开发，为经济社会发展提供高技能人才支撑。</w:t>
      </w:r>
    </w:p>
    <w:p w:rsidR="00B575AD" w:rsidRPr="003818B7" w:rsidRDefault="00B575AD" w:rsidP="00B575AD">
      <w:pPr>
        <w:pStyle w:val="1"/>
        <w:ind w:firstLineChars="256" w:firstLine="717"/>
        <w:rPr>
          <w:rFonts w:hint="eastAsia"/>
        </w:rPr>
      </w:pPr>
      <w:bookmarkStart w:id="85" w:name="_Toc469915372"/>
      <w:r>
        <w:rPr>
          <w:rFonts w:hint="eastAsia"/>
        </w:rPr>
        <w:t>9</w:t>
      </w:r>
      <w:r w:rsidRPr="003818B7">
        <w:rPr>
          <w:rFonts w:hint="eastAsia"/>
        </w:rPr>
        <w:t>.</w:t>
      </w:r>
      <w:r>
        <w:rPr>
          <w:rFonts w:hint="eastAsia"/>
        </w:rPr>
        <w:t>其他</w:t>
      </w:r>
      <w:bookmarkEnd w:id="85"/>
    </w:p>
    <w:p w:rsidR="00B575AD" w:rsidRPr="00663710" w:rsidRDefault="00B575AD" w:rsidP="00B575AD">
      <w:pPr>
        <w:pStyle w:val="a9"/>
        <w:spacing w:line="480" w:lineRule="auto"/>
        <w:ind w:firstLineChars="200" w:firstLine="560"/>
        <w:rPr>
          <w:rFonts w:ascii="仿宋_GB2312" w:eastAsia="仿宋_GB2312" w:hAnsi="宋体" w:cs="宋体" w:hint="eastAsia"/>
          <w:sz w:val="28"/>
          <w:szCs w:val="28"/>
        </w:rPr>
      </w:pPr>
      <w:smartTag w:uri="urn:schemas-microsoft-com:office:smarttags" w:element="chsdate">
        <w:smartTagPr>
          <w:attr w:name="IsROCDate" w:val="False"/>
          <w:attr w:name="IsLunarDate" w:val="False"/>
          <w:attr w:name="Day" w:val="21"/>
          <w:attr w:name="Month" w:val="10"/>
          <w:attr w:name="Year" w:val="2016"/>
        </w:smartTagPr>
        <w:r w:rsidRPr="00663710">
          <w:rPr>
            <w:rFonts w:ascii="仿宋_GB2312" w:eastAsia="仿宋_GB2312" w:hAnsi="宋体" w:cs="宋体" w:hint="eastAsia"/>
            <w:sz w:val="28"/>
            <w:szCs w:val="28"/>
          </w:rPr>
          <w:t>2016年10月21日</w:t>
        </w:r>
      </w:smartTag>
      <w:r w:rsidRPr="00663710">
        <w:rPr>
          <w:rFonts w:ascii="仿宋_GB2312" w:eastAsia="仿宋_GB2312" w:hAnsi="宋体" w:cs="宋体" w:hint="eastAsia"/>
          <w:sz w:val="28"/>
          <w:szCs w:val="28"/>
        </w:rPr>
        <w:t>，由国家人力资源和社会保障部主办、辽宁省人力资源和社会保障厅承办的“技能中国行2016-走进辽宁”技能展示交流活动在鞍山技师学院举办。人力资源和社会保障部副部长汤涛莅临开幕式并宣布“技能中国行2016-走进辽宁”技能展示交流活动开幕。来自</w:t>
      </w:r>
      <w:r>
        <w:rPr>
          <w:rFonts w:ascii="仿宋_GB2312" w:eastAsia="仿宋_GB2312" w:hAnsi="宋体" w:cs="宋体" w:hint="eastAsia"/>
          <w:sz w:val="28"/>
          <w:szCs w:val="28"/>
        </w:rPr>
        <w:t>天津、山东、河北、吉林、内蒙古9</w:t>
      </w:r>
      <w:r w:rsidRPr="00663710">
        <w:rPr>
          <w:rFonts w:ascii="仿宋_GB2312" w:eastAsia="仿宋_GB2312" w:hAnsi="宋体" w:cs="宋体" w:hint="eastAsia"/>
          <w:sz w:val="28"/>
          <w:szCs w:val="28"/>
        </w:rPr>
        <w:t>个省（区、市）的</w:t>
      </w:r>
      <w:r>
        <w:rPr>
          <w:rFonts w:ascii="仿宋_GB2312" w:eastAsia="仿宋_GB2312" w:hAnsi="宋体" w:cs="宋体" w:hint="eastAsia"/>
          <w:sz w:val="28"/>
          <w:szCs w:val="28"/>
        </w:rPr>
        <w:t>4</w:t>
      </w:r>
      <w:r w:rsidRPr="00663710">
        <w:rPr>
          <w:rFonts w:ascii="仿宋_GB2312" w:eastAsia="仿宋_GB2312" w:hAnsi="宋体" w:cs="宋体" w:hint="eastAsia"/>
          <w:sz w:val="28"/>
          <w:szCs w:val="28"/>
        </w:rPr>
        <w:t>00多位领导、专家、兄弟院校师生代表</w:t>
      </w:r>
      <w:r>
        <w:rPr>
          <w:rFonts w:ascii="仿宋_GB2312" w:eastAsia="仿宋_GB2312" w:hAnsi="宋体" w:cs="宋体" w:hint="eastAsia"/>
          <w:sz w:val="28"/>
          <w:szCs w:val="28"/>
        </w:rPr>
        <w:t>及鞍山地区企业代表、大中专院校师生共3千多人</w:t>
      </w:r>
      <w:r w:rsidRPr="00663710">
        <w:rPr>
          <w:rFonts w:ascii="仿宋_GB2312" w:eastAsia="仿宋_GB2312" w:hAnsi="宋体" w:cs="宋体" w:hint="eastAsia"/>
          <w:sz w:val="28"/>
          <w:szCs w:val="28"/>
        </w:rPr>
        <w:t>参加了这次盛况空前的技能展示交流活动。</w:t>
      </w:r>
    </w:p>
    <w:p w:rsidR="00B575AD" w:rsidRPr="00663710" w:rsidRDefault="00B575AD" w:rsidP="00B575AD">
      <w:pPr>
        <w:pStyle w:val="a9"/>
        <w:spacing w:line="480" w:lineRule="auto"/>
        <w:ind w:firstLineChars="200" w:firstLine="560"/>
        <w:rPr>
          <w:rFonts w:ascii="仿宋_GB2312" w:eastAsia="仿宋_GB2312" w:hAnsi="宋体" w:cs="宋体" w:hint="eastAsia"/>
          <w:sz w:val="28"/>
          <w:szCs w:val="28"/>
        </w:rPr>
      </w:pPr>
      <w:r w:rsidRPr="00663710">
        <w:rPr>
          <w:rFonts w:ascii="仿宋_GB2312" w:eastAsia="仿宋_GB2312" w:hAnsi="宋体" w:cs="宋体" w:hint="eastAsia"/>
          <w:sz w:val="28"/>
          <w:szCs w:val="28"/>
        </w:rPr>
        <w:t>本次活动围绕“中国制造2025”和“振兴辽宁老工业基地”主题，充分发挥技工院校培养选拔技能人才的示范作用，广大师生近距离观摩世界技能大赛的比赛流程和技术要领，宣传推广借鉴世界技能大赛先进经验，搭建多层次技能展示交流平台，深度聚焦辽宁</w:t>
      </w:r>
      <w:r w:rsidRPr="00663710">
        <w:rPr>
          <w:rFonts w:ascii="仿宋_GB2312" w:eastAsia="仿宋_GB2312" w:hAnsi="宋体" w:cs="宋体" w:hint="eastAsia"/>
          <w:sz w:val="28"/>
          <w:szCs w:val="28"/>
        </w:rPr>
        <w:lastRenderedPageBreak/>
        <w:t>及鞍山高技能人才培养成果。以世界技能大赛相关竞赛项目、技术标准为遵循，注重完善职业技能竞赛工作制度，提高竞赛技术标准，调整竞赛工作规划，全力推动辽宁省技能人才在世界技能大赛上实现突破，逐步形成以世界技能大赛为引导、国家级大赛为主线、省级系列赛事为基础，与各地区、行业技能竞赛相互促进、协调发展的竞赛格局，有力营造学习技能人才、争当技能人才的良好社会氛围。</w:t>
      </w:r>
    </w:p>
    <w:p w:rsidR="00B575AD" w:rsidRDefault="00B575AD" w:rsidP="00B575AD">
      <w:pPr>
        <w:pStyle w:val="a9"/>
        <w:spacing w:line="480" w:lineRule="auto"/>
        <w:ind w:firstLineChars="200" w:firstLine="560"/>
        <w:rPr>
          <w:rFonts w:ascii="仿宋_GB2312" w:eastAsia="仿宋_GB2312" w:hint="eastAsia"/>
          <w:sz w:val="28"/>
          <w:szCs w:val="28"/>
        </w:rPr>
      </w:pPr>
      <w:r w:rsidRPr="00663710">
        <w:rPr>
          <w:rFonts w:ascii="仿宋_GB2312" w:eastAsia="仿宋_GB2312" w:hint="eastAsia"/>
          <w:sz w:val="28"/>
          <w:szCs w:val="28"/>
        </w:rPr>
        <w:t>这次“技能中国行2016-走进辽宁”技能展示交</w:t>
      </w:r>
      <w:r>
        <w:rPr>
          <w:rFonts w:ascii="仿宋_GB2312" w:eastAsia="仿宋_GB2312" w:hint="eastAsia"/>
          <w:sz w:val="28"/>
          <w:szCs w:val="28"/>
        </w:rPr>
        <w:t>流</w:t>
      </w:r>
      <w:r w:rsidRPr="00663710">
        <w:rPr>
          <w:rFonts w:ascii="仿宋_GB2312" w:eastAsia="仿宋_GB2312" w:hint="eastAsia"/>
          <w:sz w:val="28"/>
          <w:szCs w:val="28"/>
        </w:rPr>
        <w:t>活动主要包括四大主题内容：一是</w:t>
      </w:r>
      <w:r>
        <w:rPr>
          <w:rFonts w:ascii="仿宋_GB2312" w:eastAsia="仿宋_GB2312" w:hint="eastAsia"/>
          <w:sz w:val="28"/>
          <w:szCs w:val="28"/>
        </w:rPr>
        <w:t>中国</w:t>
      </w:r>
      <w:r w:rsidRPr="00663710">
        <w:rPr>
          <w:rFonts w:ascii="仿宋_GB2312" w:eastAsia="仿宋_GB2312" w:hint="eastAsia"/>
          <w:sz w:val="28"/>
          <w:szCs w:val="28"/>
        </w:rPr>
        <w:t>世界技能大赛</w:t>
      </w:r>
      <w:r>
        <w:rPr>
          <w:rFonts w:ascii="仿宋_GB2312" w:eastAsia="仿宋_GB2312" w:hint="eastAsia"/>
          <w:sz w:val="28"/>
          <w:szCs w:val="28"/>
        </w:rPr>
        <w:t>机电一体化、数控车、数控铣竞赛项目专家组组长、教练解读世界技能大赛规程和技术文件</w:t>
      </w:r>
      <w:r w:rsidRPr="00663710">
        <w:rPr>
          <w:rFonts w:ascii="仿宋_GB2312" w:eastAsia="仿宋_GB2312" w:hint="eastAsia"/>
          <w:sz w:val="28"/>
          <w:szCs w:val="28"/>
        </w:rPr>
        <w:t>；二是辽宁省“技师杯”职业技能精英挑战赛决赛；三是省内外企业单位现场展示先进技术设备生产和高技能人才培养的工作成果；四是第43届世界技能大赛</w:t>
      </w:r>
      <w:r>
        <w:rPr>
          <w:rFonts w:ascii="仿宋_GB2312" w:eastAsia="仿宋_GB2312" w:hint="eastAsia"/>
          <w:sz w:val="28"/>
          <w:szCs w:val="28"/>
        </w:rPr>
        <w:t>三个</w:t>
      </w:r>
      <w:r w:rsidRPr="00663710">
        <w:rPr>
          <w:rFonts w:ascii="仿宋_GB2312" w:eastAsia="仿宋_GB2312" w:hint="eastAsia"/>
          <w:sz w:val="28"/>
          <w:szCs w:val="28"/>
        </w:rPr>
        <w:t>获奖项目</w:t>
      </w:r>
      <w:r>
        <w:rPr>
          <w:rFonts w:ascii="仿宋_GB2312" w:eastAsia="仿宋_GB2312" w:hint="eastAsia"/>
          <w:sz w:val="28"/>
          <w:szCs w:val="28"/>
        </w:rPr>
        <w:t>金、银牌选手、行业能干巧匠现场技能</w:t>
      </w:r>
      <w:r w:rsidRPr="00663710">
        <w:rPr>
          <w:rFonts w:ascii="仿宋_GB2312" w:eastAsia="仿宋_GB2312" w:hint="eastAsia"/>
          <w:sz w:val="28"/>
          <w:szCs w:val="28"/>
        </w:rPr>
        <w:t>展示了绝技绝活，让广大职业院校师生和社会公众近距离感受了大师们的高超技术和精湛技艺。</w:t>
      </w:r>
    </w:p>
    <w:p w:rsidR="00B575AD" w:rsidRDefault="00B575AD" w:rsidP="00B575AD">
      <w:pPr>
        <w:pStyle w:val="a9"/>
        <w:spacing w:line="480" w:lineRule="auto"/>
        <w:ind w:firstLineChars="200" w:firstLine="560"/>
        <w:rPr>
          <w:rFonts w:ascii="仿宋_GB2312" w:eastAsia="仿宋_GB2312" w:hAnsi="宋体" w:cs="宋体"/>
          <w:sz w:val="28"/>
          <w:szCs w:val="28"/>
        </w:rPr>
        <w:sectPr w:rsidR="00B575AD" w:rsidSect="008E791E">
          <w:headerReference w:type="default" r:id="rId11"/>
          <w:footerReference w:type="default" r:id="rId12"/>
          <w:pgSz w:w="11906" w:h="16838"/>
          <w:pgMar w:top="1418" w:right="1800" w:bottom="993" w:left="1800" w:header="851" w:footer="329" w:gutter="0"/>
          <w:pgNumType w:start="1"/>
          <w:cols w:space="425"/>
          <w:docGrid w:type="lines" w:linePitch="312"/>
        </w:sectPr>
      </w:pPr>
      <w:r w:rsidRPr="00BF01CB">
        <w:rPr>
          <w:rFonts w:ascii="仿宋_GB2312" w:eastAsia="仿宋_GB2312" w:hAnsi="宋体" w:cs="宋体" w:hint="eastAsia"/>
          <w:sz w:val="28"/>
          <w:szCs w:val="28"/>
        </w:rPr>
        <w:t>“技能中国行，振兴在辽宁”。“技能中国行2016-走进辽宁”技能展示交流活动对于促进辽宁老工业基地的振兴、鞍山装备制造业的崛起以及鞍山技师学院的创新发展必将产生积极而深远的影响。</w:t>
      </w:r>
    </w:p>
    <w:p w:rsidR="00B575AD" w:rsidRDefault="00B575AD" w:rsidP="00B575AD">
      <w:pPr>
        <w:rPr>
          <w:rFonts w:ascii="宋体" w:eastAsia="宋体" w:hAnsi="宋体"/>
          <w:b/>
          <w:sz w:val="32"/>
          <w:szCs w:val="32"/>
        </w:rPr>
      </w:pPr>
      <w:r>
        <w:rPr>
          <w:rFonts w:ascii="宋体" w:eastAsia="宋体" w:hAnsi="宋体" w:hint="eastAsia"/>
          <w:b/>
          <w:sz w:val="32"/>
          <w:szCs w:val="32"/>
        </w:rPr>
        <w:lastRenderedPageBreak/>
        <w:t>附件1</w:t>
      </w:r>
    </w:p>
    <w:p w:rsidR="00B575AD" w:rsidRPr="00A95A1C" w:rsidRDefault="00B575AD" w:rsidP="00B575AD">
      <w:pPr>
        <w:jc w:val="center"/>
        <w:rPr>
          <w:rFonts w:ascii="宋体" w:eastAsia="宋体" w:hAnsi="宋体" w:hint="eastAsia"/>
          <w:b/>
          <w:sz w:val="32"/>
          <w:szCs w:val="32"/>
        </w:rPr>
      </w:pPr>
      <w:r w:rsidRPr="00A95A1C">
        <w:rPr>
          <w:rFonts w:ascii="宋体" w:eastAsia="宋体" w:hAnsi="宋体" w:hint="eastAsia"/>
          <w:b/>
          <w:sz w:val="32"/>
          <w:szCs w:val="32"/>
        </w:rPr>
        <w:t>以企业大型项目为纽带，实现校企合作双赢</w:t>
      </w:r>
    </w:p>
    <w:p w:rsidR="00B575AD" w:rsidRPr="00A95A1C" w:rsidRDefault="00B575AD" w:rsidP="00B575AD">
      <w:pPr>
        <w:ind w:firstLine="709"/>
        <w:jc w:val="right"/>
        <w:rPr>
          <w:rFonts w:ascii="仿宋" w:eastAsia="仿宋" w:hAnsi="仿宋" w:hint="eastAsia"/>
          <w:sz w:val="28"/>
          <w:szCs w:val="28"/>
        </w:rPr>
      </w:pPr>
      <w:r w:rsidRPr="00A95A1C">
        <w:rPr>
          <w:rFonts w:ascii="仿宋" w:eastAsia="仿宋" w:hAnsi="仿宋" w:hint="eastAsia"/>
          <w:sz w:val="28"/>
          <w:szCs w:val="28"/>
        </w:rPr>
        <w:t>——电气专业企业实践新探索</w:t>
      </w:r>
    </w:p>
    <w:p w:rsidR="00B575AD" w:rsidRPr="00A95A1C" w:rsidRDefault="00B575AD" w:rsidP="00B575AD">
      <w:pPr>
        <w:spacing w:line="360" w:lineRule="auto"/>
        <w:ind w:firstLineChars="200" w:firstLine="440"/>
        <w:rPr>
          <w:rFonts w:ascii="仿宋_GB2312" w:eastAsia="仿宋_GB2312" w:hAnsi="宋体" w:hint="eastAsia"/>
          <w:b/>
          <w:szCs w:val="21"/>
        </w:rPr>
      </w:pPr>
      <w:r w:rsidRPr="00A95A1C">
        <w:rPr>
          <w:rFonts w:ascii="仿宋_GB2312" w:eastAsia="仿宋_GB2312" w:hAnsi="宋体" w:hint="eastAsia"/>
          <w:b/>
          <w:szCs w:val="21"/>
        </w:rPr>
        <w:t>摘要：</w:t>
      </w:r>
    </w:p>
    <w:p w:rsidR="00B575AD" w:rsidRPr="00A95A1C" w:rsidRDefault="00B575AD" w:rsidP="00B575AD">
      <w:pPr>
        <w:spacing w:line="360" w:lineRule="auto"/>
        <w:ind w:firstLineChars="200" w:firstLine="440"/>
        <w:rPr>
          <w:rFonts w:ascii="仿宋_GB2312" w:eastAsia="仿宋_GB2312" w:hAnsi="宋体" w:hint="eastAsia"/>
          <w:szCs w:val="21"/>
        </w:rPr>
      </w:pPr>
      <w:r w:rsidRPr="00A95A1C">
        <w:rPr>
          <w:rFonts w:ascii="仿宋_GB2312" w:eastAsia="仿宋_GB2312" w:hAnsi="宋体" w:hint="eastAsia"/>
          <w:szCs w:val="21"/>
        </w:rPr>
        <w:t>为改变以往企业实践合作模式、合作区域较为单一、校企合作“一头热”等现状，鞍山</w:t>
      </w:r>
      <w:r w:rsidRPr="00A95A1C">
        <w:rPr>
          <w:rFonts w:ascii="仿宋_GB2312" w:eastAsia="仿宋_GB2312" w:hAnsi="宋体"/>
          <w:szCs w:val="21"/>
        </w:rPr>
        <w:t>技师学院</w:t>
      </w:r>
      <w:r w:rsidRPr="00A95A1C">
        <w:rPr>
          <w:rFonts w:ascii="仿宋_GB2312" w:eastAsia="仿宋_GB2312" w:hAnsi="宋体" w:hint="eastAsia"/>
          <w:szCs w:val="21"/>
        </w:rPr>
        <w:t>与同方威视技术股份有限公司（北京）进行了全新的企业实践模式探索，利用企业大型项目为契机进行全方位、多层次合作，实现校企双赢。</w:t>
      </w:r>
    </w:p>
    <w:p w:rsidR="00B575AD" w:rsidRPr="00A95A1C" w:rsidRDefault="00B575AD" w:rsidP="00B575AD">
      <w:pPr>
        <w:spacing w:line="360" w:lineRule="auto"/>
        <w:ind w:firstLineChars="200" w:firstLine="440"/>
        <w:rPr>
          <w:rFonts w:ascii="仿宋_GB2312" w:eastAsia="仿宋_GB2312" w:hAnsi="宋体" w:hint="eastAsia"/>
          <w:szCs w:val="21"/>
        </w:rPr>
      </w:pPr>
      <w:r w:rsidRPr="00A95A1C">
        <w:rPr>
          <w:rFonts w:ascii="仿宋_GB2312" w:eastAsia="仿宋_GB2312" w:hAnsi="宋体" w:hint="eastAsia"/>
          <w:b/>
          <w:szCs w:val="21"/>
        </w:rPr>
        <w:t>关键词：</w:t>
      </w:r>
      <w:r w:rsidRPr="00A95A1C">
        <w:rPr>
          <w:rFonts w:ascii="仿宋_GB2312" w:eastAsia="仿宋_GB2312" w:hAnsi="宋体" w:hint="eastAsia"/>
          <w:szCs w:val="21"/>
        </w:rPr>
        <w:t xml:space="preserve">企业大型项目、校企合作 </w:t>
      </w:r>
    </w:p>
    <w:p w:rsidR="00B575AD" w:rsidRPr="00A95A1C" w:rsidRDefault="00B575AD" w:rsidP="00B575AD">
      <w:pPr>
        <w:rPr>
          <w:rFonts w:ascii="仿宋_GB2312" w:eastAsia="仿宋_GB2312" w:hAnsi="宋体" w:hint="eastAsia"/>
          <w:sz w:val="28"/>
          <w:szCs w:val="28"/>
        </w:rPr>
      </w:pPr>
    </w:p>
    <w:p w:rsidR="00B575AD" w:rsidRPr="00A95A1C" w:rsidRDefault="00B575AD" w:rsidP="00B575AD">
      <w:pPr>
        <w:rPr>
          <w:rFonts w:ascii="仿宋_GB2312" w:eastAsia="仿宋_GB2312" w:hAnsi="宋体" w:hint="eastAsia"/>
          <w:sz w:val="28"/>
          <w:szCs w:val="28"/>
        </w:rPr>
      </w:pPr>
      <w:r w:rsidRPr="00A95A1C">
        <w:rPr>
          <w:rFonts w:ascii="仿宋_GB2312" w:eastAsia="仿宋_GB2312" w:hAnsi="宋体" w:hint="eastAsia"/>
          <w:sz w:val="28"/>
          <w:szCs w:val="28"/>
        </w:rPr>
        <w:t xml:space="preserve">    为了进一步推动技工院校中等职业教育体制改革，把我院《电气自动化设备安装与维修专业》办成精品专业、特色专业，加快电气自动化设备安装与维修专业的建设步伐，提高教师与企业实践的结合，进一步丰富企业实践内容，带动我院一体化人才培养模式改进，加快“双师型”教师队伍培养进度，增加学生与企业融合度，我们与紧密合作企业——同方威视技术股份有限公司（北京）进行了全新的企业实践模式探索，目前自实施以来合作良好，硕果累累，校企双赢。</w:t>
      </w:r>
    </w:p>
    <w:p w:rsidR="00B575AD" w:rsidRPr="00A95A1C" w:rsidRDefault="00B575AD" w:rsidP="00B575AD">
      <w:pPr>
        <w:ind w:firstLineChars="196" w:firstLine="551"/>
        <w:rPr>
          <w:rFonts w:ascii="宋体" w:eastAsia="宋体" w:hAnsi="宋体" w:hint="eastAsia"/>
          <w:b/>
          <w:sz w:val="28"/>
          <w:szCs w:val="28"/>
        </w:rPr>
      </w:pPr>
      <w:r w:rsidRPr="00A95A1C">
        <w:rPr>
          <w:rFonts w:ascii="宋体" w:eastAsia="宋体" w:hAnsi="宋体" w:hint="eastAsia"/>
          <w:b/>
          <w:sz w:val="28"/>
          <w:szCs w:val="28"/>
        </w:rPr>
        <w:t>一、实施背景</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虽然鞍山技师学院电气专业在鞍山乃至周边地区享有盛誉，毕业生就业率高，合作企业众多，企业实践良好，但是合作模式及合作区域较为单一，为改善现状、寻求突破、实现校企双赢，我院教师在院、系领导大力扶持及鼓励下，与合作企业进行了深入调研、多元探讨、合作研究，走出了一条全新的企业实践模式道路---利用</w:t>
      </w:r>
      <w:r w:rsidRPr="00A95A1C">
        <w:rPr>
          <w:rFonts w:ascii="仿宋_GB2312" w:eastAsia="仿宋_GB2312" w:hAnsi="宋体" w:hint="eastAsia"/>
          <w:sz w:val="28"/>
          <w:szCs w:val="28"/>
        </w:rPr>
        <w:lastRenderedPageBreak/>
        <w:t>企业大型项目为契机，积极参与其中，完善自我的同时为企业解决一时之需，实现校企双方项目利益最大化。</w:t>
      </w:r>
    </w:p>
    <w:p w:rsidR="00B575AD" w:rsidRPr="00A95A1C" w:rsidRDefault="00B575AD" w:rsidP="00B575AD">
      <w:pPr>
        <w:ind w:firstLineChars="200" w:firstLine="560"/>
        <w:rPr>
          <w:rFonts w:ascii="仿宋_GB2312" w:eastAsia="仿宋_GB2312" w:hAnsi="宋体" w:hint="eastAsia"/>
          <w:bCs/>
          <w:sz w:val="28"/>
          <w:szCs w:val="28"/>
        </w:rPr>
      </w:pPr>
      <w:r w:rsidRPr="00A95A1C">
        <w:rPr>
          <w:rFonts w:ascii="仿宋_GB2312" w:eastAsia="仿宋_GB2312" w:hAnsi="宋体" w:hint="eastAsia"/>
          <w:sz w:val="28"/>
          <w:szCs w:val="28"/>
        </w:rPr>
        <w:t>全新的企业实践模式使我们</w:t>
      </w:r>
      <w:r w:rsidRPr="00A95A1C">
        <w:rPr>
          <w:rFonts w:ascii="仿宋_GB2312" w:eastAsia="仿宋_GB2312" w:hAnsi="宋体" w:hint="eastAsia"/>
          <w:bCs/>
          <w:sz w:val="28"/>
          <w:szCs w:val="28"/>
        </w:rPr>
        <w:t>了解了电气自动化设备安装与维修专业人才的社会需求情况；了解了电气自动化设备安装与维修专业毕业生从事的工作岗位情况和典型工作任务；进一步明确了电气自动化设备安装与维修专业人才培养目标；同时根据企业对电气自动化设备安装与维修专业人才的要求，确定了专业定位；根据电气自动化设备安装与维修专业人才的岗位要求，确定专业课程的知识体系、学生能力和素质培养目标；推进校企合作和工学结合的发展；同时为电气自动化设备安装与维修专业学生素质教育及职业习惯的养成提供了一手资料。</w:t>
      </w:r>
    </w:p>
    <w:p w:rsidR="00B575AD" w:rsidRPr="00A95A1C" w:rsidRDefault="00B575AD" w:rsidP="00B575AD">
      <w:pPr>
        <w:ind w:firstLineChars="221" w:firstLine="621"/>
        <w:rPr>
          <w:rFonts w:ascii="楷体" w:eastAsia="楷体" w:hAnsi="楷体" w:hint="eastAsia"/>
          <w:b/>
          <w:sz w:val="28"/>
          <w:szCs w:val="28"/>
        </w:rPr>
      </w:pPr>
      <w:r w:rsidRPr="00A95A1C">
        <w:rPr>
          <w:rFonts w:ascii="楷体" w:eastAsia="楷体" w:hAnsi="楷体" w:hint="eastAsia"/>
          <w:b/>
          <w:sz w:val="28"/>
          <w:szCs w:val="28"/>
        </w:rPr>
        <w:t>（一）合作企业情况</w:t>
      </w:r>
    </w:p>
    <w:p w:rsidR="00B575AD" w:rsidRPr="00A95A1C" w:rsidRDefault="00B575AD" w:rsidP="00B575AD">
      <w:pPr>
        <w:shd w:val="clear" w:color="auto" w:fill="FFFFFF"/>
        <w:ind w:firstLineChars="200" w:firstLine="560"/>
        <w:rPr>
          <w:rFonts w:ascii="仿宋_GB2312" w:eastAsia="仿宋_GB2312" w:hAnsi="宋体" w:cs="宋体" w:hint="eastAsia"/>
          <w:color w:val="3B3B3B"/>
          <w:sz w:val="28"/>
          <w:szCs w:val="28"/>
        </w:rPr>
      </w:pPr>
      <w:r w:rsidRPr="00A95A1C">
        <w:rPr>
          <w:rFonts w:ascii="仿宋_GB2312" w:eastAsia="仿宋_GB2312" w:hAnsi="宋体" w:cs="宋体" w:hint="eastAsia"/>
          <w:color w:val="3B3B3B"/>
          <w:sz w:val="28"/>
          <w:szCs w:val="28"/>
        </w:rPr>
        <w:t>同方威视技术股份有限公司，简称“威视”，是一家源于清华大学，以辐射成像技术为核心，以提供自主知识产权的高科技安检产品为主要特征的安检解决方案和服务供应商。</w:t>
      </w:r>
    </w:p>
    <w:p w:rsidR="00B575AD" w:rsidRPr="00A95A1C" w:rsidRDefault="00B575AD" w:rsidP="00B575AD">
      <w:pPr>
        <w:shd w:val="clear" w:color="auto" w:fill="FFFFFF"/>
        <w:ind w:firstLineChars="200" w:firstLine="560"/>
        <w:rPr>
          <w:rFonts w:ascii="仿宋_GB2312" w:eastAsia="仿宋_GB2312" w:hAnsi="宋体" w:cs="宋体" w:hint="eastAsia"/>
          <w:color w:val="3B3B3B"/>
          <w:sz w:val="28"/>
          <w:szCs w:val="28"/>
        </w:rPr>
      </w:pPr>
      <w:r w:rsidRPr="00A95A1C">
        <w:rPr>
          <w:rFonts w:ascii="仿宋_GB2312" w:eastAsia="仿宋_GB2312" w:hAnsi="宋体" w:cs="宋体" w:hint="eastAsia"/>
          <w:sz w:val="28"/>
          <w:szCs w:val="28"/>
        </w:rPr>
        <w:t>威视立足于自主创新、集成创新与引进消化吸收再创新，拥有全部核心技术的自主知识产权。威视以健康、稳定、协调和可持续发展为目标，坚持“走出去”战略，产品及服务已遍布五大洲130多个国家和地区，涵盖民航、海关、城市轨道交通、铁路、公路、港口和重点安防机构等行业，得到世界各国用户的广泛认可，在全球市场上占据重要地位。</w:t>
      </w:r>
    </w:p>
    <w:p w:rsidR="00B575AD" w:rsidRPr="00A95A1C" w:rsidRDefault="00B575AD" w:rsidP="00B575AD">
      <w:pPr>
        <w:ind w:firstLineChars="221" w:firstLine="621"/>
        <w:rPr>
          <w:rFonts w:ascii="楷体" w:eastAsia="楷体" w:hAnsi="楷体" w:hint="eastAsia"/>
          <w:b/>
          <w:sz w:val="28"/>
          <w:szCs w:val="28"/>
        </w:rPr>
      </w:pPr>
      <w:r w:rsidRPr="00A95A1C">
        <w:rPr>
          <w:rFonts w:ascii="楷体" w:eastAsia="楷体" w:hAnsi="楷体" w:hint="eastAsia"/>
          <w:b/>
          <w:sz w:val="28"/>
          <w:szCs w:val="28"/>
        </w:rPr>
        <w:t>（二）合作保障方面</w:t>
      </w:r>
    </w:p>
    <w:p w:rsidR="00B575AD" w:rsidRPr="00A95A1C" w:rsidRDefault="00B575AD" w:rsidP="00B575AD">
      <w:pPr>
        <w:ind w:firstLineChars="220" w:firstLine="616"/>
        <w:rPr>
          <w:rFonts w:ascii="仿宋_GB2312" w:eastAsia="仿宋_GB2312" w:hAnsi="Times New Roman" w:hint="eastAsia"/>
          <w:sz w:val="28"/>
          <w:szCs w:val="28"/>
        </w:rPr>
      </w:pPr>
      <w:r w:rsidRPr="00A95A1C">
        <w:rPr>
          <w:rFonts w:ascii="仿宋_GB2312" w:eastAsia="仿宋_GB2312" w:hAnsi="Times New Roman" w:hint="eastAsia"/>
          <w:sz w:val="28"/>
          <w:szCs w:val="28"/>
        </w:rPr>
        <w:t>1、学院保障</w:t>
      </w:r>
    </w:p>
    <w:p w:rsidR="00B575AD" w:rsidRPr="00A95A1C" w:rsidRDefault="00B575AD" w:rsidP="00B575AD">
      <w:pPr>
        <w:ind w:firstLineChars="196" w:firstLine="549"/>
        <w:rPr>
          <w:rFonts w:ascii="仿宋_GB2312" w:eastAsia="仿宋_GB2312" w:hAnsi="Times New Roman" w:hint="eastAsia"/>
          <w:sz w:val="28"/>
          <w:szCs w:val="28"/>
        </w:rPr>
      </w:pPr>
      <w:r w:rsidRPr="00A95A1C">
        <w:rPr>
          <w:rFonts w:ascii="仿宋_GB2312" w:eastAsia="仿宋_GB2312" w:hAnsi="Times New Roman" w:hint="eastAsia"/>
          <w:sz w:val="28"/>
          <w:szCs w:val="28"/>
        </w:rPr>
        <w:t>建立完善的培训课程标准与校本培训教材。充分利用我院在教学领域的优势，学院及电气系为安检设备安装与调试选修课程组织</w:t>
      </w:r>
      <w:r w:rsidRPr="00A95A1C">
        <w:rPr>
          <w:rFonts w:ascii="仿宋_GB2312" w:eastAsia="仿宋_GB2312" w:hAnsi="Times New Roman" w:hint="eastAsia"/>
          <w:sz w:val="28"/>
          <w:szCs w:val="28"/>
        </w:rPr>
        <w:lastRenderedPageBreak/>
        <w:t>企业专家与学院骨干教师共同制定了课程标准、培训大纲，编写了培训教材，并通过了企业培训主管部门的验收。</w:t>
      </w:r>
    </w:p>
    <w:p w:rsidR="00B575AD" w:rsidRPr="00A95A1C" w:rsidRDefault="00B575AD" w:rsidP="00B575AD">
      <w:pPr>
        <w:ind w:rightChars="-230" w:right="-506" w:firstLineChars="370" w:firstLine="1036"/>
        <w:rPr>
          <w:rFonts w:ascii="仿宋_GB2312" w:eastAsia="仿宋_GB2312" w:hAnsi="Times New Roman" w:hint="eastAsia"/>
          <w:sz w:val="28"/>
          <w:szCs w:val="28"/>
        </w:rPr>
      </w:pPr>
      <w:r>
        <w:rPr>
          <w:rFonts w:ascii="仿宋_GB2312" w:eastAsia="仿宋_GB2312" w:hAnsi="Times New Roman" w:hint="eastAsia"/>
          <w:noProof/>
          <w:sz w:val="28"/>
          <w:szCs w:val="28"/>
        </w:rPr>
        <w:drawing>
          <wp:inline distT="0" distB="0" distL="0" distR="0">
            <wp:extent cx="1362075" cy="1933575"/>
            <wp:effectExtent l="19050" t="0" r="9525" b="0"/>
            <wp:docPr id="1" name="图片 2" descr="QQ截图2015061113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QQ截图20150611134411"/>
                    <pic:cNvPicPr>
                      <a:picLocks noChangeAspect="1" noChangeArrowheads="1"/>
                    </pic:cNvPicPr>
                  </pic:nvPicPr>
                  <pic:blipFill>
                    <a:blip r:embed="rId13" cstate="print"/>
                    <a:srcRect/>
                    <a:stretch>
                      <a:fillRect/>
                    </a:stretch>
                  </pic:blipFill>
                  <pic:spPr bwMode="auto">
                    <a:xfrm>
                      <a:off x="0" y="0"/>
                      <a:ext cx="1362075" cy="1933575"/>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sidRPr="00A95A1C">
        <w:rPr>
          <w:rFonts w:ascii="仿宋_GB2312" w:eastAsia="仿宋_GB2312" w:hAnsi="Times New Roman"/>
          <w:sz w:val="28"/>
          <w:szCs w:val="28"/>
        </w:rPr>
        <w:t xml:space="preserve">  </w:t>
      </w:r>
      <w:r>
        <w:rPr>
          <w:rFonts w:ascii="仿宋_GB2312" w:eastAsia="仿宋_GB2312" w:hAnsi="Times New Roman" w:hint="eastAsia"/>
          <w:noProof/>
          <w:sz w:val="28"/>
          <w:szCs w:val="28"/>
        </w:rPr>
        <w:drawing>
          <wp:inline distT="0" distB="0" distL="0" distR="0">
            <wp:extent cx="2657475" cy="1971675"/>
            <wp:effectExtent l="19050" t="0" r="9525" b="0"/>
            <wp:docPr id="2" name="图片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2"/>
                    <pic:cNvPicPr>
                      <a:picLocks noChangeAspect="1" noChangeArrowheads="1"/>
                    </pic:cNvPicPr>
                  </pic:nvPicPr>
                  <pic:blipFill>
                    <a:blip r:embed="rId14" cstate="print"/>
                    <a:srcRect/>
                    <a:stretch>
                      <a:fillRect/>
                    </a:stretch>
                  </pic:blipFill>
                  <pic:spPr bwMode="auto">
                    <a:xfrm>
                      <a:off x="0" y="0"/>
                      <a:ext cx="2657475" cy="1971675"/>
                    </a:xfrm>
                    <a:prstGeom prst="rect">
                      <a:avLst/>
                    </a:prstGeom>
                    <a:noFill/>
                    <a:ln w="9525">
                      <a:noFill/>
                      <a:miter lim="800000"/>
                      <a:headEnd/>
                      <a:tailEnd/>
                    </a:ln>
                  </pic:spPr>
                </pic:pic>
              </a:graphicData>
            </a:graphic>
          </wp:inline>
        </w:drawing>
      </w:r>
    </w:p>
    <w:p w:rsidR="00B575AD" w:rsidRPr="00A95A1C" w:rsidRDefault="00B575AD" w:rsidP="00B575AD">
      <w:pPr>
        <w:rPr>
          <w:rFonts w:ascii="仿宋_GB2312" w:eastAsia="仿宋_GB2312" w:hAnsi="Times New Roman" w:hint="eastAsia"/>
          <w:sz w:val="28"/>
          <w:szCs w:val="28"/>
        </w:rPr>
      </w:pPr>
      <w:r w:rsidRPr="00A95A1C">
        <w:rPr>
          <w:rFonts w:ascii="仿宋_GB2312" w:eastAsia="仿宋_GB2312" w:hAnsi="Times New Roman" w:hint="eastAsia"/>
          <w:sz w:val="28"/>
          <w:szCs w:val="28"/>
        </w:rPr>
        <w:t xml:space="preserve">      </w:t>
      </w:r>
      <w:r w:rsidRPr="00A95A1C">
        <w:rPr>
          <w:rFonts w:ascii="仿宋_GB2312" w:eastAsia="仿宋_GB2312" w:hAnsi="Times New Roman" w:hint="eastAsia"/>
          <w:szCs w:val="21"/>
        </w:rPr>
        <w:t>图1安检培训校本教材封面         图2 安检设备培训PPT截图</w:t>
      </w:r>
    </w:p>
    <w:p w:rsidR="00B575AD" w:rsidRPr="00A95A1C" w:rsidRDefault="00B575AD" w:rsidP="00B575AD">
      <w:pPr>
        <w:tabs>
          <w:tab w:val="left" w:pos="3720"/>
        </w:tabs>
        <w:ind w:leftChars="257" w:left="565" w:firstLine="180"/>
        <w:rPr>
          <w:rFonts w:ascii="仿宋_GB2312" w:eastAsia="仿宋_GB2312" w:hAnsi="Times New Roman" w:hint="eastAsia"/>
          <w:sz w:val="28"/>
          <w:szCs w:val="28"/>
        </w:rPr>
      </w:pPr>
      <w:r w:rsidRPr="00A95A1C">
        <w:rPr>
          <w:rFonts w:ascii="仿宋_GB2312" w:eastAsia="仿宋_GB2312" w:hAnsi="Times New Roman" w:hint="eastAsia"/>
          <w:sz w:val="28"/>
          <w:szCs w:val="28"/>
        </w:rPr>
        <w:t>2、企业保障</w:t>
      </w:r>
    </w:p>
    <w:p w:rsidR="00B575AD" w:rsidRPr="00A95A1C" w:rsidRDefault="00B575AD" w:rsidP="00B575AD">
      <w:pPr>
        <w:ind w:rightChars="-94" w:right="-207" w:firstLine="539"/>
        <w:rPr>
          <w:rFonts w:ascii="仿宋_GB2312" w:eastAsia="仿宋_GB2312" w:hAnsi="宋体" w:hint="eastAsia"/>
          <w:color w:val="000000"/>
          <w:sz w:val="28"/>
          <w:szCs w:val="28"/>
        </w:rPr>
      </w:pPr>
      <w:r w:rsidRPr="00A95A1C">
        <w:rPr>
          <w:rFonts w:ascii="仿宋_GB2312" w:eastAsia="仿宋_GB2312" w:hAnsi="Times New Roman" w:hint="eastAsia"/>
          <w:sz w:val="28"/>
          <w:szCs w:val="28"/>
        </w:rPr>
        <w:t>提供多种设备完善培训场地。合作企业免费提供了相关的实训设备，包括租赁项目主力机型CX6550B X射线检查设备、地铁安检项目主力机型CX6040BI X射线检查设备各一台，并派遣工程师与我院教师共同建设了具有</w:t>
      </w:r>
      <w:r w:rsidRPr="00A95A1C">
        <w:rPr>
          <w:rFonts w:ascii="仿宋_GB2312" w:eastAsia="仿宋_GB2312" w:hAnsi="宋体" w:hint="eastAsia"/>
          <w:color w:val="000000"/>
          <w:sz w:val="28"/>
          <w:szCs w:val="28"/>
        </w:rPr>
        <w:t>促进职业能力形成功效的“生产情景”的安检实训室。</w:t>
      </w:r>
    </w:p>
    <w:p w:rsidR="00B575AD" w:rsidRPr="00A95A1C" w:rsidRDefault="00B575AD" w:rsidP="00B575AD">
      <w:pPr>
        <w:ind w:firstLine="539"/>
        <w:rPr>
          <w:rFonts w:ascii="仿宋_GB2312" w:eastAsia="仿宋_GB2312" w:hAnsi="Times New Roman" w:hint="eastAsia"/>
          <w:b/>
          <w:sz w:val="28"/>
          <w:szCs w:val="28"/>
        </w:rPr>
      </w:pPr>
      <w:r>
        <w:rPr>
          <w:rFonts w:ascii="仿宋_GB2312" w:eastAsia="仿宋_GB2312" w:hAnsi="宋体" w:hint="eastAsia"/>
          <w:noProof/>
          <w:color w:val="000000"/>
          <w:sz w:val="28"/>
          <w:szCs w:val="28"/>
        </w:rPr>
        <w:drawing>
          <wp:inline distT="0" distB="0" distL="0" distR="0">
            <wp:extent cx="2171700" cy="1628775"/>
            <wp:effectExtent l="19050" t="0" r="0" b="0"/>
            <wp:docPr id="3" name="图片 4" descr="20140605_10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0140605_105211"/>
                    <pic:cNvPicPr>
                      <a:picLocks noChangeAspect="1" noChangeArrowheads="1"/>
                    </pic:cNvPicPr>
                  </pic:nvPicPr>
                  <pic:blipFill>
                    <a:blip r:embed="rId15"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rsidRPr="00A95A1C">
        <w:rPr>
          <w:rFonts w:ascii="仿宋_GB2312" w:eastAsia="仿宋_GB2312" w:hAnsi="宋体" w:hint="eastAsia"/>
          <w:color w:val="000000"/>
          <w:sz w:val="28"/>
          <w:szCs w:val="28"/>
        </w:rPr>
        <w:t xml:space="preserve">   </w:t>
      </w:r>
      <w:r>
        <w:rPr>
          <w:rFonts w:ascii="仿宋_GB2312" w:eastAsia="仿宋_GB2312" w:hAnsi="宋体" w:hint="eastAsia"/>
          <w:noProof/>
          <w:color w:val="000000"/>
          <w:sz w:val="28"/>
          <w:szCs w:val="28"/>
        </w:rPr>
        <w:drawing>
          <wp:inline distT="0" distB="0" distL="0" distR="0">
            <wp:extent cx="2133600" cy="1600200"/>
            <wp:effectExtent l="19050" t="0" r="0" b="0"/>
            <wp:docPr id="4" name="图片 5" descr="20140605_10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0140605_105253"/>
                    <pic:cNvPicPr>
                      <a:picLocks noChangeAspect="1" noChangeArrowheads="1"/>
                    </pic:cNvPicPr>
                  </pic:nvPicPr>
                  <pic:blipFill>
                    <a:blip r:embed="rId16"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B575AD" w:rsidRPr="00A95A1C" w:rsidRDefault="00B575AD" w:rsidP="00B575AD">
      <w:pPr>
        <w:ind w:leftChars="257" w:left="565" w:firstLineChars="233" w:firstLine="513"/>
        <w:rPr>
          <w:rFonts w:ascii="仿宋_GB2312" w:eastAsia="仿宋_GB2312" w:hAnsi="Times New Roman" w:hint="eastAsia"/>
          <w:szCs w:val="21"/>
        </w:rPr>
      </w:pPr>
      <w:r w:rsidRPr="00A95A1C">
        <w:rPr>
          <w:rFonts w:ascii="仿宋_GB2312" w:eastAsia="仿宋_GB2312" w:hAnsi="Times New Roman" w:hint="eastAsia"/>
          <w:szCs w:val="21"/>
        </w:rPr>
        <w:t>图3安检设备实训室（1）               图4安检设备实训室（2）</w:t>
      </w:r>
    </w:p>
    <w:p w:rsidR="00B575AD" w:rsidRPr="00A95A1C" w:rsidRDefault="00B575AD" w:rsidP="00B575AD">
      <w:pPr>
        <w:ind w:leftChars="257" w:left="565" w:firstLine="180"/>
        <w:rPr>
          <w:rFonts w:ascii="仿宋_GB2312" w:eastAsia="仿宋_GB2312" w:hAnsi="Times New Roman" w:hint="eastAsia"/>
          <w:sz w:val="28"/>
          <w:szCs w:val="28"/>
        </w:rPr>
      </w:pPr>
      <w:r w:rsidRPr="00A95A1C">
        <w:rPr>
          <w:rFonts w:ascii="仿宋_GB2312" w:eastAsia="仿宋_GB2312" w:hAnsi="Times New Roman" w:hint="eastAsia"/>
          <w:sz w:val="28"/>
          <w:szCs w:val="28"/>
        </w:rPr>
        <w:t>同时，企业为选修课程实操及项目培训免费提供设备备件。</w:t>
      </w:r>
    </w:p>
    <w:p w:rsidR="00B575AD" w:rsidRPr="00A95A1C" w:rsidRDefault="00B575AD" w:rsidP="00B575AD">
      <w:pPr>
        <w:ind w:leftChars="257" w:left="565" w:firstLine="180"/>
        <w:rPr>
          <w:rFonts w:ascii="仿宋_GB2312" w:eastAsia="仿宋_GB2312" w:hAnsi="Times New Roman" w:hint="eastAsia"/>
          <w:sz w:val="28"/>
          <w:szCs w:val="28"/>
        </w:rPr>
      </w:pPr>
      <w:r>
        <w:rPr>
          <w:rFonts w:ascii="仿宋_GB2312" w:eastAsia="仿宋_GB2312" w:hAnsi="Times New Roman" w:hint="eastAsia"/>
          <w:noProof/>
          <w:sz w:val="28"/>
          <w:szCs w:val="28"/>
        </w:rPr>
        <w:lastRenderedPageBreak/>
        <w:drawing>
          <wp:inline distT="0" distB="0" distL="0" distR="0">
            <wp:extent cx="1952625" cy="1085850"/>
            <wp:effectExtent l="19050" t="0" r="9525" b="0"/>
            <wp:docPr id="5" name="图片 6" descr="IMG_20141110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0141110_082910"/>
                    <pic:cNvPicPr>
                      <a:picLocks noChangeAspect="1" noChangeArrowheads="1"/>
                    </pic:cNvPicPr>
                  </pic:nvPicPr>
                  <pic:blipFill>
                    <a:blip r:embed="rId17" cstate="print"/>
                    <a:srcRect/>
                    <a:stretch>
                      <a:fillRect/>
                    </a:stretch>
                  </pic:blipFill>
                  <pic:spPr bwMode="auto">
                    <a:xfrm>
                      <a:off x="0" y="0"/>
                      <a:ext cx="1952625" cy="1085850"/>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1952625" cy="1095375"/>
            <wp:effectExtent l="19050" t="0" r="9525" b="0"/>
            <wp:docPr id="6" name="图片 7" descr="IMG_20141110_08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0141110_085518"/>
                    <pic:cNvPicPr>
                      <a:picLocks noChangeAspect="1" noChangeArrowheads="1"/>
                    </pic:cNvPicPr>
                  </pic:nvPicPr>
                  <pic:blipFill>
                    <a:blip r:embed="rId18" cstate="print"/>
                    <a:srcRect/>
                    <a:stretch>
                      <a:fillRect/>
                    </a:stretch>
                  </pic:blipFill>
                  <pic:spPr bwMode="auto">
                    <a:xfrm>
                      <a:off x="0" y="0"/>
                      <a:ext cx="1952625" cy="1095375"/>
                    </a:xfrm>
                    <a:prstGeom prst="rect">
                      <a:avLst/>
                    </a:prstGeom>
                    <a:noFill/>
                    <a:ln w="9525">
                      <a:noFill/>
                      <a:miter lim="800000"/>
                      <a:headEnd/>
                      <a:tailEnd/>
                    </a:ln>
                  </pic:spPr>
                </pic:pic>
              </a:graphicData>
            </a:graphic>
          </wp:inline>
        </w:drawing>
      </w:r>
    </w:p>
    <w:p w:rsidR="00B575AD" w:rsidRPr="00A95A1C" w:rsidRDefault="00B575AD" w:rsidP="00B575AD">
      <w:pPr>
        <w:ind w:leftChars="257" w:left="565" w:firstLineChars="282" w:firstLine="620"/>
        <w:rPr>
          <w:rFonts w:ascii="仿宋_GB2312" w:eastAsia="仿宋_GB2312" w:hAnsi="Times New Roman" w:hint="eastAsia"/>
          <w:szCs w:val="21"/>
        </w:rPr>
      </w:pPr>
      <w:r w:rsidRPr="00A95A1C">
        <w:rPr>
          <w:rFonts w:ascii="仿宋_GB2312" w:eastAsia="仿宋_GB2312" w:hAnsi="Times New Roman" w:hint="eastAsia"/>
          <w:szCs w:val="21"/>
        </w:rPr>
        <w:t>图5 备件</w:t>
      </w:r>
      <w:r w:rsidRPr="00A95A1C">
        <w:rPr>
          <w:rFonts w:ascii="仿宋_GB2312" w:eastAsia="仿宋_GB2312" w:hAnsi="Times New Roman"/>
          <w:szCs w:val="21"/>
        </w:rPr>
        <w:t>—</w:t>
      </w:r>
      <w:r w:rsidRPr="00A95A1C">
        <w:rPr>
          <w:rFonts w:ascii="仿宋_GB2312" w:eastAsia="仿宋_GB2312" w:hAnsi="Times New Roman" w:hint="eastAsia"/>
          <w:szCs w:val="21"/>
        </w:rPr>
        <w:t>键盘E02                    图6 备件—研华工控机</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3、共同保障</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企业专家与专业教师共同制定培训计划，并进行指导。培训计划为校企共同制定，企业定期派遣优秀工程师定期来院交流、指导。学院保证安检培训课程选修的稳定性及教学质量。学院</w:t>
      </w:r>
      <w:r w:rsidRPr="00A95A1C">
        <w:rPr>
          <w:rFonts w:ascii="仿宋_GB2312" w:eastAsia="仿宋_GB2312" w:hAnsi="Times New Roman"/>
          <w:sz w:val="28"/>
          <w:szCs w:val="28"/>
        </w:rPr>
        <w:t>在多个专业开设安检设备装调选修课。</w:t>
      </w:r>
    </w:p>
    <w:p w:rsidR="00B575AD" w:rsidRPr="00A95A1C" w:rsidRDefault="00B575AD" w:rsidP="00B575AD">
      <w:pPr>
        <w:ind w:firstLineChars="200" w:firstLine="560"/>
        <w:rPr>
          <w:rFonts w:ascii="仿宋_GB2312" w:eastAsia="仿宋_GB2312" w:hAnsi="Times New Roman" w:hint="eastAsia"/>
          <w:sz w:val="28"/>
          <w:szCs w:val="28"/>
        </w:rPr>
      </w:pPr>
      <w:r>
        <w:rPr>
          <w:rFonts w:ascii="仿宋_GB2312" w:eastAsia="仿宋_GB2312" w:hAnsi="Times New Roman" w:hint="eastAsia"/>
          <w:noProof/>
          <w:sz w:val="28"/>
          <w:szCs w:val="28"/>
        </w:rPr>
        <w:drawing>
          <wp:inline distT="0" distB="0" distL="0" distR="0">
            <wp:extent cx="2095500" cy="1571625"/>
            <wp:effectExtent l="19050" t="0" r="0" b="0"/>
            <wp:docPr id="7" name="图片 8" descr="P101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P1010293"/>
                    <pic:cNvPicPr>
                      <a:picLocks noChangeAspect="1" noChangeArrowheads="1"/>
                    </pic:cNvPicPr>
                  </pic:nvPicPr>
                  <pic:blipFill>
                    <a:blip r:embed="rId19"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2066925" cy="1552575"/>
            <wp:effectExtent l="19050" t="0" r="9525" b="0"/>
            <wp:docPr id="8" name="图片 9" descr="P10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P1010319"/>
                    <pic:cNvPicPr>
                      <a:picLocks noChangeAspect="1" noChangeArrowheads="1"/>
                    </pic:cNvPicPr>
                  </pic:nvPicPr>
                  <pic:blipFill>
                    <a:blip r:embed="rId20" cstate="print"/>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B575AD" w:rsidRPr="00A95A1C" w:rsidRDefault="00B575AD" w:rsidP="00B575AD">
      <w:pPr>
        <w:ind w:firstLineChars="300" w:firstLine="660"/>
        <w:rPr>
          <w:rFonts w:ascii="仿宋_GB2312" w:eastAsia="仿宋_GB2312" w:hAnsi="Times New Roman" w:hint="eastAsia"/>
          <w:szCs w:val="21"/>
        </w:rPr>
      </w:pPr>
      <w:r w:rsidRPr="00A95A1C">
        <w:rPr>
          <w:rFonts w:ascii="仿宋_GB2312" w:eastAsia="仿宋_GB2312" w:hAnsi="Times New Roman" w:hint="eastAsia"/>
          <w:szCs w:val="21"/>
        </w:rPr>
        <w:t>图7企业培训讲师来院做培训讲座      图8 优秀工程师来院指导售后服务培训</w:t>
      </w:r>
    </w:p>
    <w:p w:rsidR="00B575AD" w:rsidRPr="00A95A1C" w:rsidRDefault="00B575AD" w:rsidP="00B575AD">
      <w:pPr>
        <w:ind w:firstLineChars="196" w:firstLine="551"/>
        <w:rPr>
          <w:rFonts w:ascii="宋体" w:eastAsia="宋体" w:hAnsi="宋体" w:hint="eastAsia"/>
          <w:b/>
          <w:sz w:val="28"/>
          <w:szCs w:val="28"/>
        </w:rPr>
      </w:pPr>
      <w:r w:rsidRPr="00A95A1C">
        <w:rPr>
          <w:rFonts w:ascii="宋体" w:eastAsia="宋体" w:hAnsi="宋体" w:hint="eastAsia"/>
          <w:b/>
          <w:sz w:val="28"/>
          <w:szCs w:val="28"/>
        </w:rPr>
        <w:t>二、采取的主要措施和做法</w:t>
      </w:r>
    </w:p>
    <w:p w:rsidR="00B575AD" w:rsidRPr="00A95A1C" w:rsidRDefault="00B575AD" w:rsidP="00B575AD">
      <w:pPr>
        <w:ind w:firstLineChars="196" w:firstLine="551"/>
        <w:rPr>
          <w:rFonts w:ascii="楷体" w:eastAsia="楷体" w:hAnsi="楷体" w:hint="eastAsia"/>
          <w:b/>
          <w:sz w:val="28"/>
          <w:szCs w:val="28"/>
        </w:rPr>
      </w:pPr>
      <w:r w:rsidRPr="00A95A1C">
        <w:rPr>
          <w:rFonts w:ascii="楷体" w:eastAsia="楷体" w:hAnsi="楷体" w:hint="eastAsia"/>
          <w:b/>
          <w:sz w:val="28"/>
          <w:szCs w:val="28"/>
        </w:rPr>
        <w:t>（一）合作制定培训课程标准</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将企业专家请到学校，向专家介绍我院电气专业的教学情况、教学模式，与企业专家</w:t>
      </w:r>
      <w:r w:rsidRPr="00A95A1C">
        <w:rPr>
          <w:rFonts w:ascii="仿宋_GB2312" w:eastAsia="仿宋_GB2312" w:hAnsi="仿宋" w:hint="eastAsia"/>
          <w:sz w:val="28"/>
          <w:szCs w:val="28"/>
        </w:rPr>
        <w:t>在分析调研企业岗位需求和梳理典型工作任务的基础上，把企业要求与行业企业标准以及国家职业技能鉴定标准结合起来，</w:t>
      </w:r>
      <w:r w:rsidRPr="00A95A1C">
        <w:rPr>
          <w:rFonts w:ascii="仿宋_GB2312" w:eastAsia="仿宋_GB2312" w:hAnsi="Times New Roman" w:hint="eastAsia"/>
          <w:sz w:val="28"/>
          <w:szCs w:val="28"/>
        </w:rPr>
        <w:t>共同制定了培训大纲，</w:t>
      </w:r>
      <w:r w:rsidRPr="00A95A1C">
        <w:rPr>
          <w:rFonts w:ascii="仿宋_GB2312" w:eastAsia="仿宋_GB2312" w:hAnsi="仿宋" w:hint="eastAsia"/>
          <w:sz w:val="28"/>
          <w:szCs w:val="28"/>
        </w:rPr>
        <w:t>确定了学习领域。</w:t>
      </w:r>
      <w:r w:rsidRPr="00A95A1C">
        <w:rPr>
          <w:rFonts w:ascii="仿宋_GB2312" w:eastAsia="仿宋_GB2312" w:hAnsi="Times New Roman" w:hint="eastAsia"/>
          <w:sz w:val="28"/>
          <w:szCs w:val="28"/>
        </w:rPr>
        <w:t>使其即符合我院电气专业教学要求又能满足企业对初级工程师的要求。</w:t>
      </w:r>
    </w:p>
    <w:p w:rsidR="00B575AD" w:rsidRPr="00A95A1C" w:rsidRDefault="00B575AD" w:rsidP="00B575AD">
      <w:pPr>
        <w:ind w:firstLineChars="196" w:firstLine="551"/>
        <w:rPr>
          <w:rFonts w:ascii="楷体" w:eastAsia="楷体" w:hAnsi="楷体" w:hint="eastAsia"/>
          <w:b/>
          <w:sz w:val="28"/>
          <w:szCs w:val="28"/>
        </w:rPr>
      </w:pPr>
      <w:r w:rsidRPr="00A95A1C">
        <w:rPr>
          <w:rFonts w:ascii="楷体" w:eastAsia="楷体" w:hAnsi="楷体" w:hint="eastAsia"/>
          <w:b/>
          <w:sz w:val="28"/>
          <w:szCs w:val="28"/>
        </w:rPr>
        <w:t>（二）开设企业设备选修课</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根据企业设备情况及企业要求开设安检设备安装与调试选修课程，课程大纲及培训教材均为企业专家与我院骨干教师合作制定。</w:t>
      </w:r>
      <w:r w:rsidRPr="00A95A1C">
        <w:rPr>
          <w:rFonts w:ascii="仿宋_GB2312" w:eastAsia="仿宋_GB2312" w:hAnsi="Times New Roman" w:hint="eastAsia"/>
          <w:sz w:val="28"/>
          <w:szCs w:val="28"/>
        </w:rPr>
        <w:lastRenderedPageBreak/>
        <w:t>即贴近企业生产实际同时又兼顾我院学生情况、教学模式等，使学生在校既能掌握企业设备基本操作、熟悉设备维护流程、具有设备一般故障维修能力，达到企业初级工程师要求。</w:t>
      </w:r>
    </w:p>
    <w:p w:rsidR="00B575AD" w:rsidRPr="00A95A1C" w:rsidRDefault="00B575AD" w:rsidP="00B575AD">
      <w:pPr>
        <w:ind w:firstLineChars="196" w:firstLine="551"/>
        <w:rPr>
          <w:rFonts w:ascii="楷体" w:eastAsia="楷体" w:hAnsi="楷体" w:hint="eastAsia"/>
          <w:b/>
          <w:sz w:val="28"/>
          <w:szCs w:val="28"/>
        </w:rPr>
      </w:pPr>
      <w:r w:rsidRPr="00A95A1C">
        <w:rPr>
          <w:rFonts w:ascii="楷体" w:eastAsia="楷体" w:hAnsi="楷体" w:hint="eastAsia"/>
          <w:b/>
          <w:sz w:val="28"/>
          <w:szCs w:val="28"/>
        </w:rPr>
        <w:t>（三）企业大型项目师生共同参与</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企业如有大型项目（深圳大运会、南京亚青会、青奥会、G20峰会等），遇到初级工程师人员紧张等情况，我院选修此课程且</w:t>
      </w:r>
      <w:r w:rsidRPr="00A95A1C">
        <w:rPr>
          <w:rFonts w:ascii="仿宋_GB2312" w:eastAsia="仿宋_GB2312" w:hAnsi="Times New Roman"/>
          <w:sz w:val="28"/>
          <w:szCs w:val="28"/>
        </w:rPr>
        <w:t>结业合格</w:t>
      </w:r>
      <w:r w:rsidRPr="00A95A1C">
        <w:rPr>
          <w:rFonts w:ascii="仿宋_GB2312" w:eastAsia="仿宋_GB2312" w:hAnsi="Times New Roman" w:hint="eastAsia"/>
          <w:sz w:val="28"/>
          <w:szCs w:val="28"/>
        </w:rPr>
        <w:t>班级学生可供企业选择，经企业面试及实操考试合格者，经学生、家长、校方及企业四方同意，签订项目实习合同进行教学实习。项目结束后，企业可与优秀学生自愿达成毕业就业意向。</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2011年的深圳大运会安检保障项目、深圳地铁4号线安检设备装调、珠海拱北口岸人检设备装调、2013年南京亚青会安检保障项目、2013年南京地铁1、2号线安检保障项目、2014年南京青奥会地铁安检保障、无锡地铁安检保障项目、2016年</w:t>
      </w:r>
      <w:r w:rsidRPr="00A95A1C">
        <w:rPr>
          <w:rFonts w:ascii="仿宋_GB2312" w:eastAsia="仿宋_GB2312" w:hAnsi="Times New Roman"/>
          <w:sz w:val="28"/>
          <w:szCs w:val="28"/>
        </w:rPr>
        <w:t>杭州</w:t>
      </w:r>
      <w:r w:rsidRPr="00A95A1C">
        <w:rPr>
          <w:rFonts w:ascii="仿宋_GB2312" w:eastAsia="仿宋_GB2312" w:hAnsi="Times New Roman" w:hint="eastAsia"/>
          <w:sz w:val="28"/>
          <w:szCs w:val="28"/>
        </w:rPr>
        <w:t>G20峰会安检</w:t>
      </w:r>
      <w:r w:rsidRPr="00A95A1C">
        <w:rPr>
          <w:rFonts w:ascii="仿宋_GB2312" w:eastAsia="仿宋_GB2312" w:hAnsi="Times New Roman"/>
          <w:sz w:val="28"/>
          <w:szCs w:val="28"/>
        </w:rPr>
        <w:t>保障项目</w:t>
      </w:r>
      <w:r w:rsidRPr="00A95A1C">
        <w:rPr>
          <w:rFonts w:ascii="仿宋_GB2312" w:eastAsia="仿宋_GB2312" w:hAnsi="Times New Roman" w:hint="eastAsia"/>
          <w:sz w:val="28"/>
          <w:szCs w:val="28"/>
        </w:rPr>
        <w:t>均有我院师生参与。</w:t>
      </w:r>
    </w:p>
    <w:p w:rsidR="00B575AD" w:rsidRPr="00A95A1C" w:rsidRDefault="00B575AD" w:rsidP="00B575AD">
      <w:pPr>
        <w:ind w:firstLineChars="200" w:firstLine="560"/>
        <w:rPr>
          <w:rFonts w:ascii="仿宋_GB2312" w:eastAsia="仿宋_GB2312" w:hAnsi="Times New Roman" w:hint="eastAsia"/>
          <w:sz w:val="28"/>
          <w:szCs w:val="28"/>
        </w:rPr>
      </w:pPr>
      <w:r>
        <w:rPr>
          <w:rFonts w:ascii="仿宋_GB2312" w:eastAsia="仿宋_GB2312" w:hAnsi="Times New Roman" w:hint="eastAsia"/>
          <w:noProof/>
          <w:sz w:val="28"/>
          <w:szCs w:val="28"/>
        </w:rPr>
        <w:drawing>
          <wp:inline distT="0" distB="0" distL="0" distR="0">
            <wp:extent cx="2514600" cy="1885950"/>
            <wp:effectExtent l="19050" t="0" r="0" b="0"/>
            <wp:docPr id="9" name="图片 10" descr="P109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P1090819"/>
                    <pic:cNvPicPr>
                      <a:picLocks noChangeAspect="1" noChangeArrowheads="1"/>
                    </pic:cNvPicPr>
                  </pic:nvPicPr>
                  <pic:blipFill>
                    <a:blip r:embed="rId21"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1390650" cy="1857375"/>
            <wp:effectExtent l="19050" t="0" r="0" b="0"/>
            <wp:docPr id="10" name="图片 11" descr="IMG_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131"/>
                    <pic:cNvPicPr>
                      <a:picLocks noChangeAspect="1" noChangeArrowheads="1"/>
                    </pic:cNvPicPr>
                  </pic:nvPicPr>
                  <pic:blipFill>
                    <a:blip r:embed="rId22" cstate="print"/>
                    <a:srcRect/>
                    <a:stretch>
                      <a:fillRect/>
                    </a:stretch>
                  </pic:blipFill>
                  <pic:spPr bwMode="auto">
                    <a:xfrm>
                      <a:off x="0" y="0"/>
                      <a:ext cx="1390650" cy="1857375"/>
                    </a:xfrm>
                    <a:prstGeom prst="rect">
                      <a:avLst/>
                    </a:prstGeom>
                    <a:noFill/>
                    <a:ln w="9525">
                      <a:noFill/>
                      <a:miter lim="800000"/>
                      <a:headEnd/>
                      <a:tailEnd/>
                    </a:ln>
                  </pic:spPr>
                </pic:pic>
              </a:graphicData>
            </a:graphic>
          </wp:inline>
        </w:drawing>
      </w:r>
    </w:p>
    <w:p w:rsidR="00B575AD" w:rsidRPr="00A95A1C" w:rsidRDefault="00B575AD" w:rsidP="00B575AD">
      <w:pPr>
        <w:ind w:firstLineChars="350" w:firstLine="770"/>
        <w:rPr>
          <w:rFonts w:ascii="仿宋_GB2312" w:eastAsia="仿宋_GB2312" w:hAnsi="Times New Roman" w:hint="eastAsia"/>
          <w:szCs w:val="21"/>
        </w:rPr>
      </w:pPr>
      <w:r w:rsidRPr="00A95A1C">
        <w:rPr>
          <w:rFonts w:ascii="仿宋_GB2312" w:eastAsia="仿宋_GB2312" w:hAnsi="Times New Roman" w:hint="eastAsia"/>
          <w:szCs w:val="21"/>
        </w:rPr>
        <w:t>图9 大运会与威视工程师在安检现场         图10 深圳地铁4号线现场安装</w:t>
      </w:r>
    </w:p>
    <w:p w:rsidR="00B575AD" w:rsidRPr="00A95A1C" w:rsidRDefault="00B575AD" w:rsidP="00B575AD">
      <w:pPr>
        <w:ind w:firstLineChars="200" w:firstLine="560"/>
        <w:rPr>
          <w:rFonts w:ascii="仿宋_GB2312" w:eastAsia="仿宋_GB2312" w:hAnsi="Times New Roman" w:hint="eastAsia"/>
          <w:sz w:val="28"/>
          <w:szCs w:val="28"/>
        </w:rPr>
      </w:pPr>
      <w:r>
        <w:rPr>
          <w:rFonts w:ascii="仿宋_GB2312" w:eastAsia="仿宋_GB2312" w:hAnsi="Times New Roman" w:hint="eastAsia"/>
          <w:noProof/>
          <w:sz w:val="28"/>
          <w:szCs w:val="28"/>
        </w:rPr>
        <w:drawing>
          <wp:inline distT="0" distB="0" distL="0" distR="0">
            <wp:extent cx="2076450" cy="1543050"/>
            <wp:effectExtent l="19050" t="0" r="0" b="0"/>
            <wp:docPr id="11" name="图片 12" descr="珠海安装人检设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珠海安装人检设备 (1)"/>
                    <pic:cNvPicPr>
                      <a:picLocks noChangeAspect="1" noChangeArrowheads="1"/>
                    </pic:cNvPicPr>
                  </pic:nvPicPr>
                  <pic:blipFill>
                    <a:blip r:embed="rId23" cstate="print"/>
                    <a:srcRect/>
                    <a:stretch>
                      <a:fillRect/>
                    </a:stretch>
                  </pic:blipFill>
                  <pic:spPr bwMode="auto">
                    <a:xfrm>
                      <a:off x="0" y="0"/>
                      <a:ext cx="2076450" cy="1543050"/>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2295525" cy="1524000"/>
            <wp:effectExtent l="19050" t="0" r="9525" b="0"/>
            <wp:docPr id="12" name="图片 13" descr="CIMG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IMG1904"/>
                    <pic:cNvPicPr>
                      <a:picLocks noChangeAspect="1" noChangeArrowheads="1"/>
                    </pic:cNvPicPr>
                  </pic:nvPicPr>
                  <pic:blipFill>
                    <a:blip r:embed="rId24" cstate="print"/>
                    <a:srcRect/>
                    <a:stretch>
                      <a:fillRect/>
                    </a:stretch>
                  </pic:blipFill>
                  <pic:spPr bwMode="auto">
                    <a:xfrm>
                      <a:off x="0" y="0"/>
                      <a:ext cx="2295525" cy="1524000"/>
                    </a:xfrm>
                    <a:prstGeom prst="rect">
                      <a:avLst/>
                    </a:prstGeom>
                    <a:noFill/>
                    <a:ln w="9525">
                      <a:noFill/>
                      <a:miter lim="800000"/>
                      <a:headEnd/>
                      <a:tailEnd/>
                    </a:ln>
                  </pic:spPr>
                </pic:pic>
              </a:graphicData>
            </a:graphic>
          </wp:inline>
        </w:drawing>
      </w:r>
    </w:p>
    <w:p w:rsidR="00B575AD" w:rsidRPr="00A95A1C" w:rsidRDefault="00B575AD" w:rsidP="00B575AD">
      <w:pPr>
        <w:ind w:firstLineChars="350" w:firstLine="770"/>
        <w:rPr>
          <w:rFonts w:ascii="仿宋_GB2312" w:eastAsia="仿宋_GB2312" w:hAnsi="Times New Roman" w:hint="eastAsia"/>
          <w:sz w:val="28"/>
          <w:szCs w:val="28"/>
        </w:rPr>
      </w:pPr>
      <w:r w:rsidRPr="00A95A1C">
        <w:rPr>
          <w:rFonts w:ascii="仿宋_GB2312" w:eastAsia="仿宋_GB2312" w:hAnsi="Times New Roman" w:hint="eastAsia"/>
          <w:szCs w:val="21"/>
        </w:rPr>
        <w:lastRenderedPageBreak/>
        <w:t>图11 珠海人检设备现场安装            图12 学生珠海拱北口岸留影</w:t>
      </w:r>
    </w:p>
    <w:p w:rsidR="00B575AD" w:rsidRPr="00A95A1C" w:rsidRDefault="00B575AD" w:rsidP="00B575AD">
      <w:pPr>
        <w:ind w:firstLineChars="200" w:firstLine="560"/>
        <w:rPr>
          <w:rFonts w:ascii="仿宋_GB2312" w:eastAsia="仿宋_GB2312" w:hAnsi="Times New Roman" w:hint="eastAsia"/>
          <w:sz w:val="28"/>
          <w:szCs w:val="28"/>
        </w:rPr>
      </w:pPr>
      <w:r>
        <w:rPr>
          <w:rFonts w:ascii="仿宋_GB2312" w:eastAsia="仿宋_GB2312" w:hAnsi="Times New Roman" w:hint="eastAsia"/>
          <w:noProof/>
          <w:sz w:val="28"/>
          <w:szCs w:val="28"/>
        </w:rPr>
        <w:drawing>
          <wp:inline distT="0" distB="0" distL="0" distR="0">
            <wp:extent cx="2333625" cy="1400175"/>
            <wp:effectExtent l="19050" t="0" r="9525" b="0"/>
            <wp:docPr id="13" name="图片 14" descr="IMG_20130820_07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0130820_074909"/>
                    <pic:cNvPicPr>
                      <a:picLocks noChangeAspect="1" noChangeArrowheads="1"/>
                    </pic:cNvPicPr>
                  </pic:nvPicPr>
                  <pic:blipFill>
                    <a:blip r:embed="rId25" cstate="print"/>
                    <a:srcRect/>
                    <a:stretch>
                      <a:fillRect/>
                    </a:stretch>
                  </pic:blipFill>
                  <pic:spPr bwMode="auto">
                    <a:xfrm>
                      <a:off x="0" y="0"/>
                      <a:ext cx="2333625" cy="1400175"/>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1876425" cy="1409700"/>
            <wp:effectExtent l="19050" t="0" r="9525" b="0"/>
            <wp:docPr id="14" name="图片 15" descr="DAE3C92E@D855C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DAE3C92E@D855C226"/>
                    <pic:cNvPicPr>
                      <a:picLocks noChangeAspect="1" noChangeArrowheads="1"/>
                    </pic:cNvPicPr>
                  </pic:nvPicPr>
                  <pic:blipFill>
                    <a:blip r:embed="rId26" cstate="print"/>
                    <a:srcRect/>
                    <a:stretch>
                      <a:fillRect/>
                    </a:stretch>
                  </pic:blipFill>
                  <pic:spPr bwMode="auto">
                    <a:xfrm>
                      <a:off x="0" y="0"/>
                      <a:ext cx="1876425" cy="1409700"/>
                    </a:xfrm>
                    <a:prstGeom prst="rect">
                      <a:avLst/>
                    </a:prstGeom>
                    <a:noFill/>
                    <a:ln w="9525">
                      <a:noFill/>
                      <a:miter lim="800000"/>
                      <a:headEnd/>
                      <a:tailEnd/>
                    </a:ln>
                  </pic:spPr>
                </pic:pic>
              </a:graphicData>
            </a:graphic>
          </wp:inline>
        </w:drawing>
      </w:r>
    </w:p>
    <w:p w:rsidR="00B575AD" w:rsidRPr="00A95A1C" w:rsidRDefault="00B575AD" w:rsidP="00B575AD">
      <w:pPr>
        <w:ind w:firstLineChars="350" w:firstLine="770"/>
        <w:rPr>
          <w:rFonts w:ascii="仿宋_GB2312" w:eastAsia="仿宋_GB2312" w:hAnsi="Times New Roman" w:hint="eastAsia"/>
          <w:sz w:val="28"/>
          <w:szCs w:val="28"/>
        </w:rPr>
      </w:pPr>
      <w:r w:rsidRPr="00A95A1C">
        <w:rPr>
          <w:rFonts w:ascii="仿宋_GB2312" w:eastAsia="仿宋_GB2312" w:hAnsi="Times New Roman" w:hint="eastAsia"/>
          <w:szCs w:val="21"/>
        </w:rPr>
        <w:t>图13 南京亚青会设备现场安装        图14 学生南京亚青会场馆留影</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2014年南京青奥会安检保障项目，我院1名教师、13级电气自动化设备安装与维修预备技师班5名学生参与其中，在总计8人的项目组中，我院师生占据了75%的比例，在两个月的时间内与企业工程师共同保障了南京地铁10号线、S1机场线、S8宁天城际线及奥体中心、新街口等主要站点共74台不同设备的安全稳定运行。我院师生的优异表现得到了企业认可，一名教师、两名学生获得了为地铁安检人员进行培训的机会，在得到企业认可的同时也为企业赢得了良好口碑。</w:t>
      </w:r>
    </w:p>
    <w:p w:rsidR="00B575AD" w:rsidRPr="00A95A1C" w:rsidRDefault="00B575AD" w:rsidP="00B575AD">
      <w:pPr>
        <w:ind w:firstLineChars="200" w:firstLine="560"/>
        <w:rPr>
          <w:rFonts w:ascii="仿宋_GB2312" w:eastAsia="仿宋_GB2312" w:hAnsi="Times New Roman" w:hint="eastAsia"/>
          <w:sz w:val="28"/>
          <w:szCs w:val="28"/>
        </w:rPr>
      </w:pPr>
      <w:r>
        <w:rPr>
          <w:rFonts w:ascii="仿宋_GB2312" w:eastAsia="仿宋_GB2312" w:hAnsi="Times New Roman" w:hint="eastAsia"/>
          <w:noProof/>
          <w:sz w:val="28"/>
          <w:szCs w:val="28"/>
        </w:rPr>
        <w:drawing>
          <wp:inline distT="0" distB="0" distL="0" distR="0">
            <wp:extent cx="2428875" cy="1819275"/>
            <wp:effectExtent l="19050" t="0" r="9525" b="0"/>
            <wp:docPr id="15" name="图片 16" descr="20140817_09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0140817_094710"/>
                    <pic:cNvPicPr>
                      <a:picLocks noChangeAspect="1" noChangeArrowheads="1"/>
                    </pic:cNvPicPr>
                  </pic:nvPicPr>
                  <pic:blipFill>
                    <a:blip r:embed="rId27" cstate="print"/>
                    <a:srcRect/>
                    <a:stretch>
                      <a:fillRect/>
                    </a:stretch>
                  </pic:blipFill>
                  <pic:spPr bwMode="auto">
                    <a:xfrm>
                      <a:off x="0" y="0"/>
                      <a:ext cx="2428875" cy="1819275"/>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2190750" cy="1314450"/>
            <wp:effectExtent l="19050" t="0" r="0" b="0"/>
            <wp:docPr id="16" name="图片 17" descr="IMG_20130801_12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0130801_123815"/>
                    <pic:cNvPicPr>
                      <a:picLocks noChangeAspect="1" noChangeArrowheads="1"/>
                    </pic:cNvPicPr>
                  </pic:nvPicPr>
                  <pic:blipFill>
                    <a:blip r:embed="rId28" cstate="print"/>
                    <a:srcRect/>
                    <a:stretch>
                      <a:fillRect/>
                    </a:stretch>
                  </pic:blipFill>
                  <pic:spPr bwMode="auto">
                    <a:xfrm>
                      <a:off x="0" y="0"/>
                      <a:ext cx="2190750" cy="1314450"/>
                    </a:xfrm>
                    <a:prstGeom prst="rect">
                      <a:avLst/>
                    </a:prstGeom>
                    <a:noFill/>
                    <a:ln w="9525">
                      <a:noFill/>
                      <a:miter lim="800000"/>
                      <a:headEnd/>
                      <a:tailEnd/>
                    </a:ln>
                  </pic:spPr>
                </pic:pic>
              </a:graphicData>
            </a:graphic>
          </wp:inline>
        </w:drawing>
      </w:r>
    </w:p>
    <w:p w:rsidR="00B575AD" w:rsidRPr="00A95A1C" w:rsidRDefault="00B575AD" w:rsidP="00B575AD">
      <w:pPr>
        <w:ind w:firstLineChars="850" w:firstLine="1870"/>
        <w:rPr>
          <w:rFonts w:ascii="仿宋_GB2312" w:eastAsia="仿宋_GB2312" w:hAnsi="Times New Roman" w:hint="eastAsia"/>
          <w:szCs w:val="21"/>
        </w:rPr>
      </w:pPr>
      <w:r w:rsidRPr="00A95A1C">
        <w:rPr>
          <w:rFonts w:ascii="仿宋_GB2312" w:eastAsia="仿宋_GB2312" w:hAnsi="Times New Roman" w:hint="eastAsia"/>
          <w:szCs w:val="21"/>
        </w:rPr>
        <w:t xml:space="preserve">图15 学生在场馆                   图16师生地铁工作照 </w:t>
      </w:r>
    </w:p>
    <w:p w:rsidR="00B575AD" w:rsidRPr="00A95A1C" w:rsidRDefault="00B575AD" w:rsidP="00B575AD">
      <w:pPr>
        <w:ind w:firstLineChars="200" w:firstLine="560"/>
        <w:rPr>
          <w:rFonts w:ascii="仿宋_GB2312" w:eastAsia="仿宋_GB2312" w:hAnsi="Times New Roman" w:hint="eastAsia"/>
          <w:sz w:val="28"/>
          <w:szCs w:val="28"/>
        </w:rPr>
      </w:pPr>
      <w:r>
        <w:rPr>
          <w:rFonts w:ascii="仿宋_GB2312" w:eastAsia="仿宋_GB2312" w:hAnsi="Times New Roman" w:hint="eastAsia"/>
          <w:noProof/>
          <w:sz w:val="28"/>
          <w:szCs w:val="28"/>
        </w:rPr>
        <w:lastRenderedPageBreak/>
        <w:drawing>
          <wp:inline distT="0" distB="0" distL="0" distR="0">
            <wp:extent cx="2324100" cy="1743075"/>
            <wp:effectExtent l="19050" t="0" r="0" b="0"/>
            <wp:docPr id="17" name="图片 18" descr="20140816_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0140816_100141"/>
                    <pic:cNvPicPr>
                      <a:picLocks noChangeAspect="1" noChangeArrowheads="1"/>
                    </pic:cNvPicPr>
                  </pic:nvPicPr>
                  <pic:blipFill>
                    <a:blip r:embed="rId29" cstate="print"/>
                    <a:srcRect/>
                    <a:stretch>
                      <a:fillRect/>
                    </a:stretch>
                  </pic:blipFill>
                  <pic:spPr bwMode="auto">
                    <a:xfrm>
                      <a:off x="0" y="0"/>
                      <a:ext cx="2324100" cy="1743075"/>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2276475" cy="1714500"/>
            <wp:effectExtent l="19050" t="0" r="9525" b="0"/>
            <wp:docPr id="18" name="图片 19" descr="IMG2014081507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20140815074544"/>
                    <pic:cNvPicPr>
                      <a:picLocks noChangeAspect="1" noChangeArrowheads="1"/>
                    </pic:cNvPicPr>
                  </pic:nvPicPr>
                  <pic:blipFill>
                    <a:blip r:embed="rId30" cstate="print"/>
                    <a:srcRect/>
                    <a:stretch>
                      <a:fillRect/>
                    </a:stretch>
                  </pic:blipFill>
                  <pic:spPr bwMode="auto">
                    <a:xfrm>
                      <a:off x="0" y="0"/>
                      <a:ext cx="2276475" cy="1714500"/>
                    </a:xfrm>
                    <a:prstGeom prst="rect">
                      <a:avLst/>
                    </a:prstGeom>
                    <a:noFill/>
                    <a:ln w="9525">
                      <a:noFill/>
                      <a:miter lim="800000"/>
                      <a:headEnd/>
                      <a:tailEnd/>
                    </a:ln>
                  </pic:spPr>
                </pic:pic>
              </a:graphicData>
            </a:graphic>
          </wp:inline>
        </w:drawing>
      </w:r>
    </w:p>
    <w:p w:rsidR="00B575AD" w:rsidRPr="00A95A1C" w:rsidRDefault="00B575AD" w:rsidP="00B575AD">
      <w:pPr>
        <w:ind w:firstLineChars="850" w:firstLine="1870"/>
        <w:rPr>
          <w:rFonts w:ascii="仿宋_GB2312" w:eastAsia="仿宋_GB2312" w:hAnsi="Times New Roman" w:hint="eastAsia"/>
          <w:szCs w:val="21"/>
        </w:rPr>
      </w:pPr>
      <w:r w:rsidRPr="00A95A1C">
        <w:rPr>
          <w:rFonts w:ascii="仿宋_GB2312" w:eastAsia="仿宋_GB2312" w:hAnsi="Times New Roman" w:hint="eastAsia"/>
          <w:szCs w:val="21"/>
        </w:rPr>
        <w:t>图17 定期巡检                        图18安检值守</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2014年无锡地铁安检设备租赁项目中，我院1名教师与11级电气自动化设备安装与维修高级班、13级电气自动化设备安装与维修预备技师班共10名学生参与其中，在总计13人的项目组中，我院师生占据了85%的比例，在为期一个月的租赁期内，我院师生与企业工程师共同保障了无锡地铁所有安检设备的安全稳定运行。项目结束后，十名学生全部得到企业认可，有四名学生与企业达成了毕业就业意向。</w:t>
      </w:r>
    </w:p>
    <w:p w:rsidR="00B575AD" w:rsidRPr="00A95A1C" w:rsidRDefault="00B575AD" w:rsidP="00B575AD">
      <w:pPr>
        <w:ind w:firstLineChars="200" w:firstLine="560"/>
        <w:rPr>
          <w:rFonts w:ascii="仿宋_GB2312" w:eastAsia="仿宋_GB2312" w:hAnsi="Times New Roman" w:hint="eastAsia"/>
          <w:sz w:val="28"/>
          <w:szCs w:val="28"/>
        </w:rPr>
      </w:pPr>
      <w:r>
        <w:rPr>
          <w:rFonts w:ascii="仿宋_GB2312" w:eastAsia="仿宋_GB2312" w:hAnsi="Times New Roman" w:hint="eastAsia"/>
          <w:noProof/>
          <w:sz w:val="28"/>
          <w:szCs w:val="28"/>
        </w:rPr>
        <w:drawing>
          <wp:inline distT="0" distB="0" distL="0" distR="0">
            <wp:extent cx="2276475" cy="1704975"/>
            <wp:effectExtent l="19050" t="0" r="9525" b="0"/>
            <wp:docPr id="19" name="图片 20" descr="1c63aa5fac409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1c63aa5fac4090c3"/>
                    <pic:cNvPicPr>
                      <a:picLocks noChangeAspect="1" noChangeArrowheads="1"/>
                    </pic:cNvPicPr>
                  </pic:nvPicPr>
                  <pic:blipFill>
                    <a:blip r:embed="rId31" cstate="print"/>
                    <a:srcRect/>
                    <a:stretch>
                      <a:fillRect/>
                    </a:stretch>
                  </pic:blipFill>
                  <pic:spPr bwMode="auto">
                    <a:xfrm>
                      <a:off x="0" y="0"/>
                      <a:ext cx="2276475" cy="1704975"/>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2238375" cy="1676400"/>
            <wp:effectExtent l="19050" t="0" r="9525" b="0"/>
            <wp:docPr id="20" name="图片 21" descr="IMG201408150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20140815074303"/>
                    <pic:cNvPicPr>
                      <a:picLocks noChangeAspect="1" noChangeArrowheads="1"/>
                    </pic:cNvPicPr>
                  </pic:nvPicPr>
                  <pic:blipFill>
                    <a:blip r:embed="rId32"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p w:rsidR="00B575AD" w:rsidRPr="00A95A1C" w:rsidRDefault="00B575AD" w:rsidP="00B575AD">
      <w:pPr>
        <w:ind w:firstLineChars="750" w:firstLine="1650"/>
        <w:rPr>
          <w:rFonts w:ascii="仿宋_GB2312" w:eastAsia="仿宋_GB2312" w:hAnsi="Times New Roman" w:hint="eastAsia"/>
          <w:szCs w:val="21"/>
        </w:rPr>
      </w:pPr>
      <w:r w:rsidRPr="00A95A1C">
        <w:rPr>
          <w:rFonts w:ascii="仿宋_GB2312" w:eastAsia="仿宋_GB2312" w:hAnsi="Times New Roman" w:hint="eastAsia"/>
          <w:szCs w:val="21"/>
        </w:rPr>
        <w:t>图19 无锡地铁维修                图20 设备故障讨论</w:t>
      </w:r>
    </w:p>
    <w:p w:rsidR="00B575AD" w:rsidRPr="00A95A1C" w:rsidRDefault="00B575AD" w:rsidP="00B575AD">
      <w:pPr>
        <w:ind w:firstLineChars="196" w:firstLine="551"/>
        <w:rPr>
          <w:rFonts w:ascii="楷体" w:eastAsia="楷体" w:hAnsi="楷体" w:hint="eastAsia"/>
          <w:b/>
          <w:sz w:val="28"/>
          <w:szCs w:val="28"/>
        </w:rPr>
      </w:pPr>
      <w:r w:rsidRPr="00A95A1C">
        <w:rPr>
          <w:rFonts w:ascii="楷体" w:eastAsia="楷体" w:hAnsi="楷体" w:hint="eastAsia"/>
          <w:b/>
          <w:sz w:val="28"/>
          <w:szCs w:val="28"/>
        </w:rPr>
        <w:t>（四）企业邀请师生来厂培训</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企业在年度全国工程师培训时，组织邀请我院电气专业教师及有意向签约，特别是达成了毕业就业意向的学生来厂进行新设备培训。使师生在了解企业新动向、掌握企业新设备的同时进一步感受企业文化、企业氛围。</w:t>
      </w:r>
    </w:p>
    <w:p w:rsidR="00B575AD" w:rsidRPr="00A95A1C" w:rsidRDefault="00B575AD" w:rsidP="00B575AD">
      <w:pPr>
        <w:ind w:firstLineChars="200" w:firstLine="560"/>
        <w:rPr>
          <w:rFonts w:ascii="仿宋_GB2312" w:eastAsia="仿宋_GB2312" w:hAnsi="Times New Roman" w:hint="eastAsia"/>
          <w:sz w:val="28"/>
          <w:szCs w:val="28"/>
        </w:rPr>
      </w:pPr>
      <w:r>
        <w:rPr>
          <w:rFonts w:ascii="仿宋_GB2312" w:eastAsia="仿宋_GB2312" w:hAnsi="Times New Roman" w:hint="eastAsia"/>
          <w:noProof/>
          <w:sz w:val="28"/>
          <w:szCs w:val="28"/>
        </w:rPr>
        <w:lastRenderedPageBreak/>
        <w:drawing>
          <wp:inline distT="0" distB="0" distL="0" distR="0">
            <wp:extent cx="2276475" cy="1714500"/>
            <wp:effectExtent l="19050" t="0" r="9525" b="0"/>
            <wp:docPr id="21" name="图片 22" descr="20141016_12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0141016_123620"/>
                    <pic:cNvPicPr>
                      <a:picLocks noChangeAspect="1" noChangeArrowheads="1"/>
                    </pic:cNvPicPr>
                  </pic:nvPicPr>
                  <pic:blipFill>
                    <a:blip r:embed="rId33" cstate="print"/>
                    <a:srcRect/>
                    <a:stretch>
                      <a:fillRect/>
                    </a:stretch>
                  </pic:blipFill>
                  <pic:spPr bwMode="auto">
                    <a:xfrm>
                      <a:off x="0" y="0"/>
                      <a:ext cx="2276475" cy="1714500"/>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2305050" cy="1724025"/>
            <wp:effectExtent l="19050" t="0" r="0" b="0"/>
            <wp:docPr id="22" name="图片 23" descr="20141018_08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20141018_085629"/>
                    <pic:cNvPicPr>
                      <a:picLocks noChangeAspect="1" noChangeArrowheads="1"/>
                    </pic:cNvPicPr>
                  </pic:nvPicPr>
                  <pic:blipFill>
                    <a:blip r:embed="rId34" cstate="print"/>
                    <a:srcRect/>
                    <a:stretch>
                      <a:fillRect/>
                    </a:stretch>
                  </pic:blipFill>
                  <pic:spPr bwMode="auto">
                    <a:xfrm>
                      <a:off x="0" y="0"/>
                      <a:ext cx="2305050" cy="1724025"/>
                    </a:xfrm>
                    <a:prstGeom prst="rect">
                      <a:avLst/>
                    </a:prstGeom>
                    <a:noFill/>
                    <a:ln w="9525">
                      <a:noFill/>
                      <a:miter lim="800000"/>
                      <a:headEnd/>
                      <a:tailEnd/>
                    </a:ln>
                  </pic:spPr>
                </pic:pic>
              </a:graphicData>
            </a:graphic>
          </wp:inline>
        </w:drawing>
      </w:r>
    </w:p>
    <w:p w:rsidR="00B575AD" w:rsidRPr="00A95A1C" w:rsidRDefault="00B575AD" w:rsidP="00B575AD">
      <w:pPr>
        <w:ind w:firstLineChars="850" w:firstLine="1870"/>
        <w:rPr>
          <w:rFonts w:ascii="仿宋_GB2312" w:eastAsia="仿宋_GB2312" w:hAnsi="Times New Roman" w:hint="eastAsia"/>
          <w:szCs w:val="21"/>
        </w:rPr>
      </w:pPr>
      <w:r w:rsidRPr="00A95A1C">
        <w:rPr>
          <w:rFonts w:ascii="仿宋_GB2312" w:eastAsia="仿宋_GB2312" w:hAnsi="Times New Roman" w:hint="eastAsia"/>
          <w:szCs w:val="21"/>
        </w:rPr>
        <w:t>图21 理论培训                    图22 实操培训</w:t>
      </w:r>
    </w:p>
    <w:p w:rsidR="00B575AD" w:rsidRPr="00A95A1C" w:rsidRDefault="00B575AD" w:rsidP="00B575AD">
      <w:pPr>
        <w:ind w:firstLineChars="200" w:firstLine="560"/>
        <w:rPr>
          <w:rFonts w:ascii="仿宋_GB2312" w:eastAsia="仿宋_GB2312" w:hAnsi="Times New Roman" w:hint="eastAsia"/>
          <w:b/>
          <w:sz w:val="28"/>
          <w:szCs w:val="28"/>
        </w:rPr>
      </w:pPr>
      <w:r>
        <w:rPr>
          <w:rFonts w:ascii="仿宋_GB2312" w:eastAsia="仿宋_GB2312" w:hAnsi="Times New Roman" w:hint="eastAsia"/>
          <w:b/>
          <w:noProof/>
          <w:sz w:val="28"/>
          <w:szCs w:val="28"/>
        </w:rPr>
        <w:drawing>
          <wp:inline distT="0" distB="0" distL="0" distR="0">
            <wp:extent cx="2276475" cy="1714500"/>
            <wp:effectExtent l="19050" t="0" r="9525" b="0"/>
            <wp:docPr id="23" name="图片 24" descr="20141017_07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20141017_074810"/>
                    <pic:cNvPicPr>
                      <a:picLocks noChangeAspect="1" noChangeArrowheads="1"/>
                    </pic:cNvPicPr>
                  </pic:nvPicPr>
                  <pic:blipFill>
                    <a:blip r:embed="rId35" cstate="print"/>
                    <a:srcRect/>
                    <a:stretch>
                      <a:fillRect/>
                    </a:stretch>
                  </pic:blipFill>
                  <pic:spPr bwMode="auto">
                    <a:xfrm>
                      <a:off x="0" y="0"/>
                      <a:ext cx="2276475" cy="1714500"/>
                    </a:xfrm>
                    <a:prstGeom prst="rect">
                      <a:avLst/>
                    </a:prstGeom>
                    <a:noFill/>
                    <a:ln w="9525">
                      <a:noFill/>
                      <a:miter lim="800000"/>
                      <a:headEnd/>
                      <a:tailEnd/>
                    </a:ln>
                  </pic:spPr>
                </pic:pic>
              </a:graphicData>
            </a:graphic>
          </wp:inline>
        </w:drawing>
      </w:r>
      <w:r w:rsidRPr="00A95A1C">
        <w:rPr>
          <w:rFonts w:ascii="仿宋_GB2312" w:eastAsia="仿宋_GB2312" w:hAnsi="Times New Roman" w:hint="eastAsia"/>
          <w:b/>
          <w:sz w:val="28"/>
          <w:szCs w:val="28"/>
        </w:rPr>
        <w:t xml:space="preserve">     </w:t>
      </w:r>
      <w:r>
        <w:rPr>
          <w:rFonts w:ascii="仿宋_GB2312" w:eastAsia="仿宋_GB2312" w:hAnsi="Times New Roman" w:hint="eastAsia"/>
          <w:b/>
          <w:noProof/>
          <w:sz w:val="28"/>
          <w:szCs w:val="28"/>
        </w:rPr>
        <w:drawing>
          <wp:inline distT="0" distB="0" distL="0" distR="0">
            <wp:extent cx="1724025" cy="2305050"/>
            <wp:effectExtent l="19050" t="0" r="9525" b="0"/>
            <wp:docPr id="24" name="图片 25" descr="20141017_08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20141017_080646"/>
                    <pic:cNvPicPr>
                      <a:picLocks noChangeAspect="1" noChangeArrowheads="1"/>
                    </pic:cNvPicPr>
                  </pic:nvPicPr>
                  <pic:blipFill>
                    <a:blip r:embed="rId36" cstate="print"/>
                    <a:srcRect/>
                    <a:stretch>
                      <a:fillRect/>
                    </a:stretch>
                  </pic:blipFill>
                  <pic:spPr bwMode="auto">
                    <a:xfrm>
                      <a:off x="0" y="0"/>
                      <a:ext cx="1724025" cy="2305050"/>
                    </a:xfrm>
                    <a:prstGeom prst="rect">
                      <a:avLst/>
                    </a:prstGeom>
                    <a:noFill/>
                    <a:ln w="9525">
                      <a:noFill/>
                      <a:miter lim="800000"/>
                      <a:headEnd/>
                      <a:tailEnd/>
                    </a:ln>
                  </pic:spPr>
                </pic:pic>
              </a:graphicData>
            </a:graphic>
          </wp:inline>
        </w:drawing>
      </w:r>
    </w:p>
    <w:p w:rsidR="00B575AD" w:rsidRPr="00A95A1C" w:rsidRDefault="00B575AD" w:rsidP="00B575AD">
      <w:pPr>
        <w:ind w:firstLineChars="600" w:firstLine="1320"/>
        <w:rPr>
          <w:rFonts w:ascii="仿宋_GB2312" w:eastAsia="仿宋_GB2312" w:hAnsi="Times New Roman" w:hint="eastAsia"/>
          <w:szCs w:val="21"/>
        </w:rPr>
      </w:pPr>
      <w:r w:rsidRPr="00A95A1C">
        <w:rPr>
          <w:rFonts w:ascii="仿宋_GB2312" w:eastAsia="仿宋_GB2312" w:hAnsi="Times New Roman" w:hint="eastAsia"/>
          <w:szCs w:val="21"/>
        </w:rPr>
        <w:t>图23 厂区合影留念                    图24 与新设备合影</w:t>
      </w:r>
    </w:p>
    <w:p w:rsidR="00B575AD" w:rsidRPr="00A95A1C" w:rsidRDefault="00B575AD" w:rsidP="00B575AD">
      <w:pPr>
        <w:ind w:firstLineChars="196" w:firstLine="551"/>
        <w:rPr>
          <w:rFonts w:ascii="宋体" w:eastAsia="宋体" w:hAnsi="宋体" w:hint="eastAsia"/>
          <w:b/>
          <w:sz w:val="28"/>
          <w:szCs w:val="28"/>
        </w:rPr>
      </w:pPr>
      <w:r w:rsidRPr="00A95A1C">
        <w:rPr>
          <w:rFonts w:ascii="宋体" w:eastAsia="宋体" w:hAnsi="宋体" w:hint="eastAsia"/>
          <w:b/>
          <w:sz w:val="28"/>
          <w:szCs w:val="28"/>
        </w:rPr>
        <w:t>三、取得主要成绩和经验启示</w:t>
      </w:r>
    </w:p>
    <w:p w:rsidR="00B575AD" w:rsidRPr="00A95A1C" w:rsidRDefault="00B575AD" w:rsidP="00B575AD">
      <w:pPr>
        <w:ind w:firstLineChars="196" w:firstLine="551"/>
        <w:rPr>
          <w:rFonts w:ascii="楷体" w:eastAsia="楷体" w:hAnsi="楷体" w:hint="eastAsia"/>
          <w:b/>
          <w:sz w:val="28"/>
          <w:szCs w:val="28"/>
        </w:rPr>
      </w:pPr>
      <w:r w:rsidRPr="00A95A1C">
        <w:rPr>
          <w:rFonts w:ascii="楷体" w:eastAsia="楷体" w:hAnsi="楷体" w:hint="eastAsia"/>
          <w:b/>
          <w:sz w:val="28"/>
          <w:szCs w:val="28"/>
        </w:rPr>
        <w:t>（一）企业满意</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通过新型的企业实践模式，为企业解决了大型项目人员紧缺的问题，企业可择优选取参加项目的学生，免除了前期的入职培训，择优选取的学生入职就能形成即战力，为企业节约了成本。</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Times New Roman" w:hint="eastAsia"/>
          <w:sz w:val="28"/>
          <w:szCs w:val="28"/>
        </w:rPr>
        <w:t>通过走访调研，与企业部门负责人座谈，我们发现经过项目锤炼过的学生进入合作企业后，经过几年工作都能在各自岗位上独挡一面，做出了一定的业绩，获得好评。08级自动化设备安装与维修高级班毕业生齐全已成为宁波售后维护站长；08级自动化设备安装与维修高级班毕业生庞博在</w:t>
      </w:r>
      <w:r w:rsidRPr="00A95A1C">
        <w:rPr>
          <w:rFonts w:ascii="仿宋_GB2312" w:eastAsia="仿宋_GB2312" w:hAnsi="宋体" w:hint="eastAsia"/>
          <w:sz w:val="28"/>
          <w:szCs w:val="28"/>
        </w:rPr>
        <w:t>同方威视技术股份有限公司举办的技能比赛多次</w:t>
      </w:r>
      <w:r w:rsidRPr="00A95A1C">
        <w:rPr>
          <w:rFonts w:ascii="仿宋_GB2312" w:eastAsia="仿宋_GB2312" w:hAnsi="宋体"/>
          <w:sz w:val="28"/>
          <w:szCs w:val="28"/>
        </w:rPr>
        <w:t>获奖</w:t>
      </w:r>
      <w:r w:rsidRPr="00A95A1C">
        <w:rPr>
          <w:rFonts w:ascii="仿宋_GB2312" w:eastAsia="仿宋_GB2312" w:hAnsi="宋体" w:hint="eastAsia"/>
          <w:sz w:val="28"/>
          <w:szCs w:val="28"/>
        </w:rPr>
        <w:t>；</w:t>
      </w:r>
      <w:r w:rsidRPr="00A95A1C">
        <w:rPr>
          <w:rFonts w:ascii="仿宋_GB2312" w:eastAsia="仿宋_GB2312" w:hAnsi="Times New Roman" w:hint="eastAsia"/>
          <w:sz w:val="28"/>
          <w:szCs w:val="28"/>
        </w:rPr>
        <w:t>08级自动化设备安装与维修高级班毕业生甄旭东在</w:t>
      </w:r>
      <w:r w:rsidRPr="00A95A1C">
        <w:rPr>
          <w:rFonts w:ascii="仿宋_GB2312" w:eastAsia="仿宋_GB2312" w:hAnsi="Times New Roman" w:hint="eastAsia"/>
          <w:sz w:val="28"/>
          <w:szCs w:val="28"/>
        </w:rPr>
        <w:lastRenderedPageBreak/>
        <w:t>2014南京青奥会地铁安检保障项目中已成为项目总组长，项目结束后升任为杭州售后维护站长，</w:t>
      </w:r>
      <w:r w:rsidRPr="00A95A1C">
        <w:rPr>
          <w:rFonts w:ascii="仿宋_GB2312" w:eastAsia="仿宋_GB2312" w:hAnsi="Times New Roman"/>
          <w:sz w:val="28"/>
          <w:szCs w:val="28"/>
        </w:rPr>
        <w:t>在</w:t>
      </w:r>
      <w:r w:rsidRPr="00A95A1C">
        <w:rPr>
          <w:rFonts w:ascii="仿宋_GB2312" w:eastAsia="仿宋_GB2312" w:hAnsi="Times New Roman" w:hint="eastAsia"/>
          <w:sz w:val="28"/>
          <w:szCs w:val="28"/>
        </w:rPr>
        <w:t>G20峰会</w:t>
      </w:r>
      <w:r w:rsidRPr="00A95A1C">
        <w:rPr>
          <w:rFonts w:ascii="仿宋_GB2312" w:eastAsia="仿宋_GB2312" w:hAnsi="Times New Roman"/>
          <w:sz w:val="28"/>
          <w:szCs w:val="28"/>
        </w:rPr>
        <w:t>安检保障项目中更是独挑大梁，项目结束后被公司破格任命为江苏省区域</w:t>
      </w:r>
      <w:r w:rsidRPr="00A95A1C">
        <w:rPr>
          <w:rFonts w:ascii="仿宋_GB2312" w:eastAsia="仿宋_GB2312" w:hAnsi="Times New Roman" w:hint="eastAsia"/>
          <w:sz w:val="28"/>
          <w:szCs w:val="28"/>
        </w:rPr>
        <w:t>售后</w:t>
      </w:r>
      <w:r w:rsidRPr="00A95A1C">
        <w:rPr>
          <w:rFonts w:ascii="仿宋_GB2312" w:eastAsia="仿宋_GB2312" w:hAnsi="Times New Roman"/>
          <w:sz w:val="28"/>
          <w:szCs w:val="28"/>
        </w:rPr>
        <w:t>主管</w:t>
      </w:r>
      <w:r w:rsidRPr="00A95A1C">
        <w:rPr>
          <w:rFonts w:ascii="仿宋_GB2312" w:eastAsia="仿宋_GB2312" w:hAnsi="Times New Roman" w:hint="eastAsia"/>
          <w:sz w:val="28"/>
          <w:szCs w:val="28"/>
        </w:rPr>
        <w:t>；10级自动化设备安装与维修高级班毕业生张森已被破格调任到总部服务营销部工作；13级自动化设备安装与维修预备技师班高嵩多次</w:t>
      </w:r>
      <w:r w:rsidRPr="00A95A1C">
        <w:rPr>
          <w:rFonts w:ascii="仿宋_GB2312" w:eastAsia="仿宋_GB2312" w:hAnsi="Times New Roman"/>
          <w:sz w:val="28"/>
          <w:szCs w:val="28"/>
        </w:rPr>
        <w:t>参与公司大型项目，现被任命为</w:t>
      </w:r>
      <w:r w:rsidRPr="00A95A1C">
        <w:rPr>
          <w:rFonts w:ascii="仿宋_GB2312" w:eastAsia="仿宋_GB2312" w:hAnsi="Times New Roman" w:hint="eastAsia"/>
          <w:sz w:val="28"/>
          <w:szCs w:val="28"/>
        </w:rPr>
        <w:t>杭州售后维护站长。</w:t>
      </w:r>
    </w:p>
    <w:p w:rsidR="00B575AD" w:rsidRPr="00A95A1C" w:rsidRDefault="00B575AD" w:rsidP="00B575AD">
      <w:pPr>
        <w:ind w:firstLineChars="200" w:firstLine="560"/>
        <w:jc w:val="center"/>
        <w:rPr>
          <w:rFonts w:ascii="仿宋_GB2312" w:eastAsia="仿宋_GB2312" w:hAnsi="宋体"/>
          <w:sz w:val="28"/>
          <w:szCs w:val="28"/>
        </w:rPr>
      </w:pPr>
      <w:r>
        <w:rPr>
          <w:rFonts w:ascii="仿宋_GB2312" w:eastAsia="仿宋_GB2312" w:hAnsi="宋体" w:hint="eastAsia"/>
          <w:noProof/>
          <w:sz w:val="28"/>
          <w:szCs w:val="28"/>
        </w:rPr>
        <w:drawing>
          <wp:inline distT="0" distB="0" distL="0" distR="0">
            <wp:extent cx="1285875" cy="2276475"/>
            <wp:effectExtent l="19050" t="0" r="9525" b="0"/>
            <wp:docPr id="25" name="图片 26" descr="IMG_20140826_12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0140826_122132"/>
                    <pic:cNvPicPr>
                      <a:picLocks noChangeAspect="1" noChangeArrowheads="1"/>
                    </pic:cNvPicPr>
                  </pic:nvPicPr>
                  <pic:blipFill>
                    <a:blip r:embed="rId37" cstate="print"/>
                    <a:srcRect/>
                    <a:stretch>
                      <a:fillRect/>
                    </a:stretch>
                  </pic:blipFill>
                  <pic:spPr bwMode="auto">
                    <a:xfrm>
                      <a:off x="0" y="0"/>
                      <a:ext cx="1285875" cy="2276475"/>
                    </a:xfrm>
                    <a:prstGeom prst="rect">
                      <a:avLst/>
                    </a:prstGeom>
                    <a:noFill/>
                    <a:ln w="9525">
                      <a:noFill/>
                      <a:miter lim="800000"/>
                      <a:headEnd/>
                      <a:tailEnd/>
                    </a:ln>
                  </pic:spPr>
                </pic:pic>
              </a:graphicData>
            </a:graphic>
          </wp:inline>
        </w:drawing>
      </w:r>
    </w:p>
    <w:p w:rsidR="00B575AD" w:rsidRPr="00A95A1C" w:rsidRDefault="00B575AD" w:rsidP="00B575AD">
      <w:pPr>
        <w:ind w:firstLineChars="200" w:firstLine="440"/>
        <w:jc w:val="center"/>
        <w:rPr>
          <w:rFonts w:ascii="仿宋_GB2312" w:eastAsia="仿宋_GB2312" w:hAnsi="宋体"/>
          <w:sz w:val="28"/>
          <w:szCs w:val="28"/>
        </w:rPr>
      </w:pPr>
      <w:r w:rsidRPr="00A95A1C">
        <w:rPr>
          <w:rFonts w:ascii="仿宋_GB2312" w:eastAsia="仿宋_GB2312" w:hAnsi="Times New Roman" w:hint="eastAsia"/>
          <w:szCs w:val="21"/>
        </w:rPr>
        <w:t>图25甄旭东在项目现场留影</w:t>
      </w:r>
    </w:p>
    <w:p w:rsidR="00B575AD" w:rsidRPr="00A95A1C" w:rsidRDefault="00B575AD" w:rsidP="00B575AD">
      <w:pPr>
        <w:ind w:firstLineChars="200" w:firstLine="560"/>
        <w:rPr>
          <w:rFonts w:ascii="仿宋_GB2312" w:eastAsia="仿宋_GB2312" w:hAnsi="宋体"/>
          <w:sz w:val="28"/>
          <w:szCs w:val="28"/>
        </w:rPr>
      </w:pPr>
      <w:r>
        <w:rPr>
          <w:rFonts w:ascii="仿宋_GB2312" w:eastAsia="仿宋_GB2312" w:hAnsi="宋体" w:hint="eastAsia"/>
          <w:noProof/>
          <w:sz w:val="28"/>
          <w:szCs w:val="28"/>
        </w:rPr>
        <w:drawing>
          <wp:inline distT="0" distB="0" distL="0" distR="0">
            <wp:extent cx="2390775" cy="1343025"/>
            <wp:effectExtent l="19050" t="0" r="9525" b="0"/>
            <wp:docPr id="26" name="图片 27" descr="mmexport141612181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mmexport1416121816522"/>
                    <pic:cNvPicPr>
                      <a:picLocks noChangeAspect="1" noChangeArrowheads="1"/>
                    </pic:cNvPicPr>
                  </pic:nvPicPr>
                  <pic:blipFill>
                    <a:blip r:embed="rId38" cstate="print"/>
                    <a:srcRect/>
                    <a:stretch>
                      <a:fillRect/>
                    </a:stretch>
                  </pic:blipFill>
                  <pic:spPr bwMode="auto">
                    <a:xfrm>
                      <a:off x="0" y="0"/>
                      <a:ext cx="2390775" cy="1343025"/>
                    </a:xfrm>
                    <a:prstGeom prst="rect">
                      <a:avLst/>
                    </a:prstGeom>
                    <a:noFill/>
                    <a:ln w="9525">
                      <a:noFill/>
                      <a:miter lim="800000"/>
                      <a:headEnd/>
                      <a:tailEnd/>
                    </a:ln>
                  </pic:spPr>
                </pic:pic>
              </a:graphicData>
            </a:graphic>
          </wp:inline>
        </w:drawing>
      </w:r>
      <w:r w:rsidRPr="00A95A1C">
        <w:rPr>
          <w:rFonts w:ascii="仿宋_GB2312" w:eastAsia="仿宋_GB2312" w:hAnsi="宋体"/>
          <w:sz w:val="28"/>
          <w:szCs w:val="28"/>
        </w:rPr>
        <w:t xml:space="preserve">  </w:t>
      </w:r>
      <w:r>
        <w:rPr>
          <w:rFonts w:ascii="仿宋_GB2312" w:eastAsia="仿宋_GB2312" w:hAnsi="宋体"/>
          <w:noProof/>
          <w:sz w:val="28"/>
          <w:szCs w:val="28"/>
        </w:rPr>
        <w:drawing>
          <wp:inline distT="0" distB="0" distL="0" distR="0">
            <wp:extent cx="1990725" cy="1362075"/>
            <wp:effectExtent l="19050" t="0" r="9525" b="0"/>
            <wp:docPr id="27" name="图片 28" descr="QQ截图2015061113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QQ截图20150611134724"/>
                    <pic:cNvPicPr>
                      <a:picLocks noChangeAspect="1" noChangeArrowheads="1"/>
                    </pic:cNvPicPr>
                  </pic:nvPicPr>
                  <pic:blipFill>
                    <a:blip r:embed="rId39" cstate="print"/>
                    <a:srcRect/>
                    <a:stretch>
                      <a:fillRect/>
                    </a:stretch>
                  </pic:blipFill>
                  <pic:spPr bwMode="auto">
                    <a:xfrm>
                      <a:off x="0" y="0"/>
                      <a:ext cx="1990725" cy="1362075"/>
                    </a:xfrm>
                    <a:prstGeom prst="rect">
                      <a:avLst/>
                    </a:prstGeom>
                    <a:noFill/>
                    <a:ln w="9525">
                      <a:noFill/>
                      <a:miter lim="800000"/>
                      <a:headEnd/>
                      <a:tailEnd/>
                    </a:ln>
                  </pic:spPr>
                </pic:pic>
              </a:graphicData>
            </a:graphic>
          </wp:inline>
        </w:drawing>
      </w:r>
    </w:p>
    <w:p w:rsidR="00B575AD" w:rsidRPr="00A95A1C" w:rsidRDefault="00B575AD" w:rsidP="00B575AD">
      <w:pPr>
        <w:jc w:val="center"/>
        <w:rPr>
          <w:rFonts w:ascii="仿宋_GB2312" w:eastAsia="仿宋_GB2312" w:hAnsi="Times New Roman" w:hint="eastAsia"/>
          <w:sz w:val="28"/>
          <w:szCs w:val="28"/>
        </w:rPr>
      </w:pPr>
      <w:r w:rsidRPr="00A95A1C">
        <w:rPr>
          <w:rFonts w:ascii="仿宋_GB2312" w:eastAsia="仿宋_GB2312" w:hAnsi="Times New Roman" w:hint="eastAsia"/>
          <w:szCs w:val="21"/>
        </w:rPr>
        <w:t>图26 庞博获奖证书</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在2014年青奥会安检项目执行过程中，我院师生的表现也为企业赢得了口碑。在南京青奥安检保障项目中，我院师生过硬的技术本领，谦逊的工作态度，良好的精神面貌给南京地铁公司留下了长久的印象，并为整个项目组赢得了南京地铁公安分局的表扬，南京地铁公安分局特意给同方威视公司送来了表扬信。企业给予了我院师生“钢城技师显身手，古都青奥立新功”的高度评价。</w:t>
      </w:r>
    </w:p>
    <w:p w:rsidR="00B575AD" w:rsidRPr="00A95A1C" w:rsidRDefault="00B575AD" w:rsidP="00B575AD">
      <w:pPr>
        <w:ind w:firstLineChars="200" w:firstLine="560"/>
        <w:rPr>
          <w:rFonts w:ascii="仿宋_GB2312" w:eastAsia="仿宋_GB2312" w:hAnsi="Times New Roman" w:hint="eastAsia"/>
          <w:sz w:val="28"/>
          <w:szCs w:val="28"/>
        </w:rPr>
      </w:pPr>
      <w:r>
        <w:rPr>
          <w:rFonts w:ascii="仿宋_GB2312" w:eastAsia="仿宋_GB2312" w:hAnsi="Times New Roman" w:hint="eastAsia"/>
          <w:noProof/>
          <w:sz w:val="28"/>
          <w:szCs w:val="28"/>
        </w:rPr>
        <w:lastRenderedPageBreak/>
        <w:drawing>
          <wp:inline distT="0" distB="0" distL="0" distR="0">
            <wp:extent cx="1828800" cy="3057525"/>
            <wp:effectExtent l="19050" t="0" r="0" b="0"/>
            <wp:docPr id="28" name="图片 29" descr="IMG_20140901_14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20140901_145625"/>
                    <pic:cNvPicPr>
                      <a:picLocks noChangeAspect="1" noChangeArrowheads="1"/>
                    </pic:cNvPicPr>
                  </pic:nvPicPr>
                  <pic:blipFill>
                    <a:blip r:embed="rId40" cstate="print"/>
                    <a:srcRect/>
                    <a:stretch>
                      <a:fillRect/>
                    </a:stretch>
                  </pic:blipFill>
                  <pic:spPr bwMode="auto">
                    <a:xfrm>
                      <a:off x="0" y="0"/>
                      <a:ext cx="1828800" cy="3057525"/>
                    </a:xfrm>
                    <a:prstGeom prst="rect">
                      <a:avLst/>
                    </a:prstGeom>
                    <a:noFill/>
                    <a:ln w="9525">
                      <a:noFill/>
                      <a:miter lim="800000"/>
                      <a:headEnd/>
                      <a:tailEnd/>
                    </a:ln>
                  </pic:spPr>
                </pic:pic>
              </a:graphicData>
            </a:graphic>
          </wp:inline>
        </w:drawing>
      </w:r>
      <w:r w:rsidRPr="00A95A1C">
        <w:rPr>
          <w:rFonts w:ascii="仿宋_GB2312" w:eastAsia="仿宋_GB2312" w:hAnsi="Times New Roman" w:hint="eastAsia"/>
          <w:sz w:val="28"/>
          <w:szCs w:val="28"/>
        </w:rPr>
        <w:t xml:space="preserve">    </w:t>
      </w:r>
      <w:r>
        <w:rPr>
          <w:rFonts w:ascii="仿宋_GB2312" w:eastAsia="仿宋_GB2312" w:hAnsi="Times New Roman" w:hint="eastAsia"/>
          <w:noProof/>
          <w:sz w:val="28"/>
          <w:szCs w:val="28"/>
        </w:rPr>
        <w:drawing>
          <wp:inline distT="0" distB="0" distL="0" distR="0">
            <wp:extent cx="2238375" cy="3028950"/>
            <wp:effectExtent l="19050" t="0" r="9525" b="0"/>
            <wp:docPr id="29" name="图片 30" descr="20140830_1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20140830_130723"/>
                    <pic:cNvPicPr>
                      <a:picLocks noChangeAspect="1" noChangeArrowheads="1"/>
                    </pic:cNvPicPr>
                  </pic:nvPicPr>
                  <pic:blipFill>
                    <a:blip r:embed="rId41" cstate="print"/>
                    <a:srcRect/>
                    <a:stretch>
                      <a:fillRect/>
                    </a:stretch>
                  </pic:blipFill>
                  <pic:spPr bwMode="auto">
                    <a:xfrm>
                      <a:off x="0" y="0"/>
                      <a:ext cx="2238375" cy="3028950"/>
                    </a:xfrm>
                    <a:prstGeom prst="rect">
                      <a:avLst/>
                    </a:prstGeom>
                    <a:noFill/>
                    <a:ln w="9525">
                      <a:noFill/>
                      <a:miter lim="800000"/>
                      <a:headEnd/>
                      <a:tailEnd/>
                    </a:ln>
                  </pic:spPr>
                </pic:pic>
              </a:graphicData>
            </a:graphic>
          </wp:inline>
        </w:drawing>
      </w:r>
    </w:p>
    <w:p w:rsidR="00B575AD" w:rsidRPr="00A95A1C" w:rsidRDefault="00B575AD" w:rsidP="00B575AD">
      <w:pPr>
        <w:ind w:firstLineChars="350" w:firstLine="770"/>
        <w:rPr>
          <w:rFonts w:ascii="仿宋_GB2312" w:eastAsia="仿宋_GB2312" w:hAnsi="Times New Roman" w:hint="eastAsia"/>
          <w:szCs w:val="21"/>
        </w:rPr>
      </w:pPr>
      <w:r w:rsidRPr="00A95A1C">
        <w:rPr>
          <w:rFonts w:ascii="仿宋_GB2312" w:eastAsia="仿宋_GB2312" w:hAnsi="Times New Roman" w:hint="eastAsia"/>
          <w:szCs w:val="21"/>
        </w:rPr>
        <w:t>图27 南京地铁公安分局表扬信     图28 企业为我院师生举行庆功宴</w:t>
      </w:r>
    </w:p>
    <w:p w:rsidR="00B575AD" w:rsidRPr="00A95A1C" w:rsidRDefault="00B575AD" w:rsidP="00B575AD">
      <w:pPr>
        <w:ind w:firstLineChars="196" w:firstLine="551"/>
        <w:rPr>
          <w:rFonts w:ascii="楷体" w:eastAsia="楷体" w:hAnsi="楷体"/>
          <w:b/>
          <w:sz w:val="28"/>
          <w:szCs w:val="28"/>
        </w:rPr>
      </w:pPr>
      <w:r w:rsidRPr="00A95A1C">
        <w:rPr>
          <w:rFonts w:ascii="楷体" w:eastAsia="楷体" w:hAnsi="楷体" w:hint="eastAsia"/>
          <w:b/>
          <w:sz w:val="28"/>
          <w:szCs w:val="28"/>
        </w:rPr>
        <w:t>（二）学校</w:t>
      </w:r>
      <w:r w:rsidRPr="00A95A1C">
        <w:rPr>
          <w:rFonts w:ascii="楷体" w:eastAsia="楷体" w:hAnsi="楷体"/>
          <w:b/>
          <w:sz w:val="28"/>
          <w:szCs w:val="28"/>
        </w:rPr>
        <w:t>满意</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通过新型的企业实践模式，</w:t>
      </w:r>
      <w:r w:rsidRPr="00A95A1C">
        <w:rPr>
          <w:rFonts w:ascii="仿宋_GB2312" w:eastAsia="仿宋_GB2312" w:hAnsi="Times New Roman"/>
          <w:sz w:val="28"/>
          <w:szCs w:val="28"/>
        </w:rPr>
        <w:t>学生</w:t>
      </w:r>
      <w:r w:rsidRPr="00A95A1C">
        <w:rPr>
          <w:rFonts w:ascii="仿宋_GB2312" w:eastAsia="仿宋_GB2312" w:hAnsi="Times New Roman" w:hint="eastAsia"/>
          <w:sz w:val="28"/>
          <w:szCs w:val="28"/>
        </w:rPr>
        <w:t>增加</w:t>
      </w:r>
      <w:r w:rsidRPr="00A95A1C">
        <w:rPr>
          <w:rFonts w:ascii="仿宋_GB2312" w:eastAsia="仿宋_GB2312" w:hAnsi="Times New Roman"/>
          <w:sz w:val="28"/>
          <w:szCs w:val="28"/>
        </w:rPr>
        <w:t>了就业</w:t>
      </w:r>
      <w:r w:rsidRPr="00A95A1C">
        <w:rPr>
          <w:rFonts w:ascii="仿宋_GB2312" w:eastAsia="仿宋_GB2312" w:hAnsi="Times New Roman" w:hint="eastAsia"/>
          <w:sz w:val="28"/>
          <w:szCs w:val="28"/>
        </w:rPr>
        <w:t>的</w:t>
      </w:r>
      <w:r w:rsidRPr="00A95A1C">
        <w:rPr>
          <w:rFonts w:ascii="仿宋_GB2312" w:eastAsia="仿宋_GB2312" w:hAnsi="Times New Roman"/>
          <w:sz w:val="28"/>
          <w:szCs w:val="28"/>
        </w:rPr>
        <w:t>机会，</w:t>
      </w:r>
      <w:r w:rsidRPr="00A95A1C">
        <w:rPr>
          <w:rFonts w:ascii="仿宋_GB2312" w:eastAsia="仿宋_GB2312" w:hAnsi="Times New Roman" w:hint="eastAsia"/>
          <w:sz w:val="28"/>
          <w:szCs w:val="28"/>
        </w:rPr>
        <w:t>教师增加</w:t>
      </w:r>
      <w:r w:rsidRPr="00A95A1C">
        <w:rPr>
          <w:rFonts w:ascii="仿宋_GB2312" w:eastAsia="仿宋_GB2312" w:hAnsi="Times New Roman"/>
          <w:sz w:val="28"/>
          <w:szCs w:val="28"/>
        </w:rPr>
        <w:t>了实践的场所，家长提高了满意的级别，</w:t>
      </w:r>
      <w:r w:rsidRPr="00A95A1C">
        <w:rPr>
          <w:rFonts w:ascii="仿宋_GB2312" w:eastAsia="仿宋_GB2312" w:hAnsi="Times New Roman" w:hint="eastAsia"/>
          <w:sz w:val="28"/>
          <w:szCs w:val="28"/>
        </w:rPr>
        <w:t>节约了教学成本，</w:t>
      </w:r>
      <w:r w:rsidRPr="00A95A1C">
        <w:rPr>
          <w:rFonts w:ascii="仿宋_GB2312" w:eastAsia="仿宋_GB2312" w:hAnsi="Times New Roman"/>
          <w:sz w:val="28"/>
          <w:szCs w:val="28"/>
        </w:rPr>
        <w:t>同</w:t>
      </w:r>
      <w:r w:rsidRPr="00A95A1C">
        <w:rPr>
          <w:rFonts w:ascii="仿宋_GB2312" w:eastAsia="仿宋_GB2312" w:hAnsi="Times New Roman" w:hint="eastAsia"/>
          <w:sz w:val="28"/>
          <w:szCs w:val="28"/>
        </w:rPr>
        <w:t>时</w:t>
      </w:r>
      <w:r w:rsidRPr="00A95A1C">
        <w:rPr>
          <w:rFonts w:ascii="仿宋_GB2312" w:eastAsia="仿宋_GB2312" w:hAnsi="Times New Roman"/>
          <w:sz w:val="28"/>
          <w:szCs w:val="28"/>
        </w:rPr>
        <w:t>使学院的教学工作</w:t>
      </w:r>
      <w:r w:rsidRPr="00A95A1C">
        <w:rPr>
          <w:rFonts w:ascii="仿宋_GB2312" w:eastAsia="仿宋_GB2312" w:hAnsi="Times New Roman" w:hint="eastAsia"/>
          <w:sz w:val="28"/>
          <w:szCs w:val="28"/>
        </w:rPr>
        <w:t>、教学内容</w:t>
      </w:r>
      <w:r w:rsidRPr="00A95A1C">
        <w:rPr>
          <w:rFonts w:ascii="仿宋_GB2312" w:eastAsia="仿宋_GB2312" w:hAnsi="Times New Roman"/>
          <w:sz w:val="28"/>
          <w:szCs w:val="28"/>
        </w:rPr>
        <w:t>更加贴近企业</w:t>
      </w:r>
      <w:r w:rsidRPr="00A95A1C">
        <w:rPr>
          <w:rFonts w:ascii="仿宋_GB2312" w:eastAsia="仿宋_GB2312" w:hAnsi="Times New Roman" w:hint="eastAsia"/>
          <w:sz w:val="28"/>
          <w:szCs w:val="28"/>
        </w:rPr>
        <w:t>实际</w:t>
      </w:r>
      <w:r w:rsidRPr="00A95A1C">
        <w:rPr>
          <w:rFonts w:ascii="仿宋_GB2312" w:eastAsia="仿宋_GB2312" w:hAnsi="Times New Roman"/>
          <w:sz w:val="28"/>
          <w:szCs w:val="28"/>
        </w:rPr>
        <w:t>，有了</w:t>
      </w:r>
      <w:r w:rsidRPr="00A95A1C">
        <w:rPr>
          <w:rFonts w:ascii="仿宋_GB2312" w:eastAsia="仿宋_GB2312" w:hAnsi="Times New Roman" w:hint="eastAsia"/>
          <w:sz w:val="28"/>
          <w:szCs w:val="28"/>
        </w:rPr>
        <w:t>企业</w:t>
      </w:r>
      <w:r w:rsidRPr="00A95A1C">
        <w:rPr>
          <w:rFonts w:ascii="仿宋_GB2312" w:eastAsia="仿宋_GB2312" w:hAnsi="Times New Roman"/>
          <w:sz w:val="28"/>
          <w:szCs w:val="28"/>
        </w:rPr>
        <w:t>的指导</w:t>
      </w:r>
      <w:r w:rsidRPr="00A95A1C">
        <w:rPr>
          <w:rFonts w:ascii="仿宋_GB2312" w:eastAsia="仿宋_GB2312" w:hAnsi="Times New Roman" w:hint="eastAsia"/>
          <w:sz w:val="28"/>
          <w:szCs w:val="28"/>
        </w:rPr>
        <w:t>与</w:t>
      </w:r>
      <w:r w:rsidRPr="00A95A1C">
        <w:rPr>
          <w:rFonts w:ascii="仿宋_GB2312" w:eastAsia="仿宋_GB2312" w:hAnsi="Times New Roman"/>
          <w:sz w:val="28"/>
          <w:szCs w:val="28"/>
        </w:rPr>
        <w:t>支持，学院的</w:t>
      </w:r>
      <w:r w:rsidRPr="00A95A1C">
        <w:rPr>
          <w:rFonts w:ascii="仿宋_GB2312" w:eastAsia="仿宋_GB2312" w:hAnsi="Times New Roman" w:hint="eastAsia"/>
          <w:sz w:val="28"/>
          <w:szCs w:val="28"/>
        </w:rPr>
        <w:t>实习设备、实习</w:t>
      </w:r>
      <w:r w:rsidRPr="00A95A1C">
        <w:rPr>
          <w:rFonts w:ascii="仿宋_GB2312" w:eastAsia="仿宋_GB2312" w:hAnsi="Times New Roman"/>
          <w:sz w:val="28"/>
          <w:szCs w:val="28"/>
        </w:rPr>
        <w:t>教学更上层楼，企业与学校的联系更加紧密，合作关系更加牢靠。</w:t>
      </w:r>
    </w:p>
    <w:p w:rsidR="00B575AD" w:rsidRPr="00A95A1C" w:rsidRDefault="00B575AD" w:rsidP="00B575AD">
      <w:pPr>
        <w:ind w:firstLineChars="196" w:firstLine="551"/>
        <w:rPr>
          <w:rFonts w:ascii="楷体" w:eastAsia="楷体" w:hAnsi="楷体" w:hint="eastAsia"/>
          <w:b/>
          <w:sz w:val="28"/>
          <w:szCs w:val="28"/>
        </w:rPr>
      </w:pPr>
      <w:r w:rsidRPr="00A95A1C">
        <w:rPr>
          <w:rFonts w:ascii="楷体" w:eastAsia="楷体" w:hAnsi="楷体" w:hint="eastAsia"/>
          <w:b/>
          <w:sz w:val="28"/>
          <w:szCs w:val="28"/>
        </w:rPr>
        <w:t>（三）教师满意</w:t>
      </w:r>
    </w:p>
    <w:p w:rsidR="00B575AD" w:rsidRPr="00A95A1C" w:rsidRDefault="00B575AD" w:rsidP="00B575AD">
      <w:pPr>
        <w:ind w:firstLine="539"/>
        <w:rPr>
          <w:rFonts w:ascii="仿宋_GB2312" w:eastAsia="仿宋_GB2312" w:hAnsi="Times New Roman" w:hint="eastAsia"/>
          <w:sz w:val="28"/>
          <w:szCs w:val="28"/>
        </w:rPr>
      </w:pPr>
      <w:r w:rsidRPr="00A95A1C">
        <w:rPr>
          <w:rFonts w:ascii="仿宋_GB2312" w:eastAsia="仿宋_GB2312" w:hAnsi="Times New Roman" w:hint="eastAsia"/>
          <w:sz w:val="28"/>
          <w:szCs w:val="28"/>
        </w:rPr>
        <w:t>通过新型的企业实践模式，为教师提供了一个了解企业需求，融入企业氛围，提高实操能力的机会。教师与企业专家、一线工程师、企业客户等多层次人员交流，丰富了个人阅历，提高了动手能力，开阔了个人视野。同时，也为专业课程体系改革、教学方法改进提供了一手资料与依据；</w:t>
      </w:r>
      <w:r w:rsidRPr="00A95A1C">
        <w:rPr>
          <w:rFonts w:ascii="仿宋_GB2312" w:eastAsia="仿宋_GB2312" w:hAnsi="仿宋" w:hint="eastAsia"/>
          <w:sz w:val="28"/>
          <w:szCs w:val="28"/>
        </w:rPr>
        <w:t>为示范校师资队伍建设和职业教育创新型实训基地建设提供了有力的保证。</w:t>
      </w:r>
    </w:p>
    <w:p w:rsidR="00B575AD" w:rsidRPr="00A95A1C" w:rsidRDefault="00B575AD" w:rsidP="00B575AD">
      <w:pPr>
        <w:ind w:firstLineChars="196" w:firstLine="551"/>
        <w:rPr>
          <w:rFonts w:ascii="楷体" w:eastAsia="楷体" w:hAnsi="楷体" w:hint="eastAsia"/>
          <w:b/>
          <w:sz w:val="28"/>
          <w:szCs w:val="28"/>
        </w:rPr>
      </w:pPr>
      <w:r w:rsidRPr="00A95A1C">
        <w:rPr>
          <w:rFonts w:ascii="楷体" w:eastAsia="楷体" w:hAnsi="楷体" w:hint="eastAsia"/>
          <w:b/>
          <w:sz w:val="28"/>
          <w:szCs w:val="28"/>
        </w:rPr>
        <w:t>（四）学生满意</w:t>
      </w:r>
    </w:p>
    <w:p w:rsidR="00B575AD" w:rsidRPr="00A95A1C" w:rsidRDefault="00B575AD" w:rsidP="00B575AD">
      <w:pPr>
        <w:ind w:firstLine="539"/>
        <w:rPr>
          <w:rFonts w:ascii="仿宋_GB2312" w:eastAsia="仿宋_GB2312" w:hAnsi="Times New Roman" w:hint="eastAsia"/>
          <w:sz w:val="28"/>
          <w:szCs w:val="28"/>
        </w:rPr>
      </w:pPr>
      <w:r w:rsidRPr="00A95A1C">
        <w:rPr>
          <w:rFonts w:ascii="仿宋_GB2312" w:eastAsia="仿宋_GB2312" w:hAnsi="Times New Roman" w:hint="eastAsia"/>
          <w:sz w:val="28"/>
          <w:szCs w:val="28"/>
        </w:rPr>
        <w:lastRenderedPageBreak/>
        <w:t>通过新型的企业实践模式，为学生提供了了解企业、接触社会的机会，学到了学校学不到的知识，提高了学生在工作中的抗挫折能力。同时，在项目实施过程中，也为企业提供了一个近距离观察学生的机会，项目结束后，企业与学生可进行双向选择，如双方均有意可达成毕业就业意向，为学生的就业提供了机会。从2012年</w:t>
      </w:r>
      <w:r w:rsidRPr="00A95A1C">
        <w:rPr>
          <w:rFonts w:ascii="仿宋_GB2312" w:eastAsia="仿宋_GB2312" w:hAnsi="Times New Roman"/>
          <w:sz w:val="28"/>
          <w:szCs w:val="28"/>
        </w:rPr>
        <w:t>的</w:t>
      </w:r>
      <w:r w:rsidRPr="00A95A1C">
        <w:rPr>
          <w:rFonts w:ascii="仿宋_GB2312" w:eastAsia="仿宋_GB2312" w:hAnsi="Times New Roman" w:hint="eastAsia"/>
          <w:sz w:val="28"/>
          <w:szCs w:val="28"/>
        </w:rPr>
        <w:t>08级</w:t>
      </w:r>
      <w:r w:rsidRPr="00A95A1C">
        <w:rPr>
          <w:rFonts w:ascii="仿宋_GB2312" w:eastAsia="仿宋_GB2312" w:hAnsi="Times New Roman"/>
          <w:sz w:val="28"/>
          <w:szCs w:val="28"/>
        </w:rPr>
        <w:t>毕业生到</w:t>
      </w:r>
      <w:r w:rsidRPr="00A95A1C">
        <w:rPr>
          <w:rFonts w:ascii="仿宋_GB2312" w:eastAsia="仿宋_GB2312" w:hAnsi="Times New Roman" w:hint="eastAsia"/>
          <w:sz w:val="28"/>
          <w:szCs w:val="28"/>
        </w:rPr>
        <w:t>2016年</w:t>
      </w:r>
      <w:r w:rsidRPr="00A95A1C">
        <w:rPr>
          <w:rFonts w:ascii="仿宋_GB2312" w:eastAsia="仿宋_GB2312" w:hAnsi="Times New Roman"/>
          <w:sz w:val="28"/>
          <w:szCs w:val="28"/>
        </w:rPr>
        <w:t>的</w:t>
      </w:r>
      <w:r w:rsidRPr="00A95A1C">
        <w:rPr>
          <w:rFonts w:ascii="仿宋_GB2312" w:eastAsia="仿宋_GB2312" w:hAnsi="Times New Roman" w:hint="eastAsia"/>
          <w:sz w:val="28"/>
          <w:szCs w:val="28"/>
        </w:rPr>
        <w:t>2013级毕业生</w:t>
      </w:r>
      <w:r w:rsidRPr="00A95A1C">
        <w:rPr>
          <w:rFonts w:ascii="仿宋_GB2312" w:eastAsia="仿宋_GB2312" w:hAnsi="Times New Roman"/>
          <w:sz w:val="28"/>
          <w:szCs w:val="28"/>
        </w:rPr>
        <w:t>企业连续</w:t>
      </w:r>
      <w:r w:rsidRPr="00A95A1C">
        <w:rPr>
          <w:rFonts w:ascii="仿宋_GB2312" w:eastAsia="仿宋_GB2312" w:hAnsi="Times New Roman" w:hint="eastAsia"/>
          <w:sz w:val="28"/>
          <w:szCs w:val="28"/>
        </w:rPr>
        <w:t>5年签约</w:t>
      </w:r>
      <w:r w:rsidRPr="00A95A1C">
        <w:rPr>
          <w:rFonts w:ascii="仿宋_GB2312" w:eastAsia="仿宋_GB2312" w:hAnsi="Times New Roman"/>
          <w:sz w:val="28"/>
          <w:szCs w:val="28"/>
        </w:rPr>
        <w:t>我院学生。</w:t>
      </w:r>
    </w:p>
    <w:p w:rsidR="00B575AD" w:rsidRPr="00A95A1C" w:rsidRDefault="00B575AD" w:rsidP="00B575AD">
      <w:pPr>
        <w:ind w:firstLineChars="196" w:firstLine="551"/>
        <w:rPr>
          <w:rFonts w:ascii="楷体" w:eastAsia="楷体" w:hAnsi="楷体"/>
          <w:b/>
          <w:sz w:val="28"/>
          <w:szCs w:val="28"/>
        </w:rPr>
      </w:pPr>
      <w:r w:rsidRPr="00A95A1C">
        <w:rPr>
          <w:rFonts w:ascii="楷体" w:eastAsia="楷体" w:hAnsi="楷体" w:hint="eastAsia"/>
          <w:b/>
          <w:sz w:val="28"/>
          <w:szCs w:val="28"/>
        </w:rPr>
        <w:t>（</w:t>
      </w:r>
      <w:r w:rsidRPr="00A95A1C">
        <w:rPr>
          <w:rFonts w:ascii="楷体" w:eastAsia="楷体" w:hAnsi="楷体"/>
          <w:b/>
          <w:sz w:val="28"/>
          <w:szCs w:val="28"/>
        </w:rPr>
        <w:t>五）家长满意</w:t>
      </w:r>
    </w:p>
    <w:p w:rsidR="00B575AD" w:rsidRPr="00A95A1C" w:rsidRDefault="00B575AD" w:rsidP="00B575AD">
      <w:pPr>
        <w:ind w:firstLine="539"/>
        <w:rPr>
          <w:rFonts w:ascii="仿宋_GB2312" w:eastAsia="仿宋_GB2312" w:hAnsi="Times New Roman" w:hint="eastAsia"/>
          <w:sz w:val="28"/>
          <w:szCs w:val="28"/>
        </w:rPr>
      </w:pPr>
      <w:r w:rsidRPr="00A95A1C">
        <w:rPr>
          <w:rFonts w:ascii="仿宋_GB2312" w:eastAsia="仿宋_GB2312" w:hAnsi="Times New Roman" w:hint="eastAsia"/>
          <w:sz w:val="28"/>
          <w:szCs w:val="28"/>
        </w:rPr>
        <w:t>通过新型的企业实践模式，增加</w:t>
      </w:r>
      <w:r w:rsidRPr="00A95A1C">
        <w:rPr>
          <w:rFonts w:ascii="仿宋_GB2312" w:eastAsia="仿宋_GB2312" w:hAnsi="Times New Roman"/>
          <w:sz w:val="28"/>
          <w:szCs w:val="28"/>
        </w:rPr>
        <w:t>了学生的就业选择，利用假期</w:t>
      </w:r>
      <w:r w:rsidRPr="00A95A1C">
        <w:rPr>
          <w:rFonts w:ascii="仿宋_GB2312" w:eastAsia="仿宋_GB2312" w:hAnsi="Times New Roman" w:hint="eastAsia"/>
          <w:sz w:val="28"/>
          <w:szCs w:val="28"/>
        </w:rPr>
        <w:t>教学实习</w:t>
      </w:r>
      <w:r w:rsidRPr="00A95A1C">
        <w:rPr>
          <w:rFonts w:ascii="仿宋_GB2312" w:eastAsia="仿宋_GB2312" w:hAnsi="Times New Roman"/>
          <w:sz w:val="28"/>
          <w:szCs w:val="28"/>
        </w:rPr>
        <w:t>学生</w:t>
      </w:r>
      <w:r w:rsidRPr="00A95A1C">
        <w:rPr>
          <w:rFonts w:ascii="仿宋_GB2312" w:eastAsia="仿宋_GB2312" w:hAnsi="Times New Roman" w:hint="eastAsia"/>
          <w:sz w:val="28"/>
          <w:szCs w:val="28"/>
        </w:rPr>
        <w:t>既有了</w:t>
      </w:r>
      <w:r w:rsidRPr="00A95A1C">
        <w:rPr>
          <w:rFonts w:ascii="仿宋_GB2312" w:eastAsia="仿宋_GB2312" w:hAnsi="Times New Roman"/>
          <w:sz w:val="28"/>
          <w:szCs w:val="28"/>
        </w:rPr>
        <w:t>收入</w:t>
      </w:r>
      <w:r w:rsidRPr="00A95A1C">
        <w:rPr>
          <w:rFonts w:ascii="仿宋_GB2312" w:eastAsia="仿宋_GB2312" w:hAnsi="Times New Roman" w:hint="eastAsia"/>
          <w:sz w:val="28"/>
          <w:szCs w:val="28"/>
        </w:rPr>
        <w:t>同时</w:t>
      </w:r>
      <w:r w:rsidRPr="00A95A1C">
        <w:rPr>
          <w:rFonts w:ascii="仿宋_GB2312" w:eastAsia="仿宋_GB2312" w:hAnsi="Times New Roman"/>
          <w:sz w:val="28"/>
          <w:szCs w:val="28"/>
        </w:rPr>
        <w:t>又得到了锻炼，</w:t>
      </w:r>
      <w:r w:rsidRPr="00A95A1C">
        <w:rPr>
          <w:rFonts w:ascii="仿宋_GB2312" w:eastAsia="仿宋_GB2312" w:hAnsi="Times New Roman" w:hint="eastAsia"/>
          <w:sz w:val="28"/>
          <w:szCs w:val="28"/>
        </w:rPr>
        <w:t>实习</w:t>
      </w:r>
      <w:r w:rsidRPr="00A95A1C">
        <w:rPr>
          <w:rFonts w:ascii="仿宋_GB2312" w:eastAsia="仿宋_GB2312" w:hAnsi="Times New Roman"/>
          <w:sz w:val="28"/>
          <w:szCs w:val="28"/>
        </w:rPr>
        <w:t>回来后对社会、对父母、对工作有了更深层次的认知，</w:t>
      </w:r>
      <w:r w:rsidRPr="00A95A1C">
        <w:rPr>
          <w:rFonts w:ascii="仿宋_GB2312" w:eastAsia="仿宋_GB2312" w:hAnsi="Times New Roman" w:hint="eastAsia"/>
          <w:sz w:val="28"/>
          <w:szCs w:val="28"/>
        </w:rPr>
        <w:t>通过走访</w:t>
      </w:r>
      <w:r w:rsidRPr="00A95A1C">
        <w:rPr>
          <w:rFonts w:ascii="仿宋_GB2312" w:eastAsia="仿宋_GB2312" w:hAnsi="Times New Roman"/>
          <w:sz w:val="28"/>
          <w:szCs w:val="28"/>
        </w:rPr>
        <w:t>很多家长反映学生企业实践回来后更加的</w:t>
      </w:r>
      <w:r w:rsidRPr="00A95A1C">
        <w:rPr>
          <w:rFonts w:ascii="仿宋_GB2312" w:eastAsia="仿宋_GB2312" w:hAnsi="Times New Roman"/>
          <w:sz w:val="28"/>
          <w:szCs w:val="28"/>
        </w:rPr>
        <w:t>“</w:t>
      </w:r>
      <w:r w:rsidRPr="00A95A1C">
        <w:rPr>
          <w:rFonts w:ascii="仿宋_GB2312" w:eastAsia="仿宋_GB2312" w:hAnsi="Times New Roman"/>
          <w:sz w:val="28"/>
          <w:szCs w:val="28"/>
        </w:rPr>
        <w:t>懂事了</w:t>
      </w:r>
      <w:r w:rsidRPr="00A95A1C">
        <w:rPr>
          <w:rFonts w:ascii="仿宋_GB2312" w:eastAsia="仿宋_GB2312" w:hAnsi="Times New Roman"/>
          <w:sz w:val="28"/>
          <w:szCs w:val="28"/>
        </w:rPr>
        <w:t>”</w:t>
      </w:r>
      <w:r w:rsidRPr="00A95A1C">
        <w:rPr>
          <w:rFonts w:ascii="仿宋_GB2312" w:eastAsia="仿宋_GB2312" w:hAnsi="Times New Roman"/>
          <w:sz w:val="28"/>
          <w:szCs w:val="28"/>
        </w:rPr>
        <w:t>，</w:t>
      </w:r>
      <w:r w:rsidRPr="00A95A1C">
        <w:rPr>
          <w:rFonts w:ascii="仿宋_GB2312" w:eastAsia="仿宋_GB2312" w:hAnsi="Times New Roman" w:hint="eastAsia"/>
          <w:sz w:val="28"/>
          <w:szCs w:val="28"/>
        </w:rPr>
        <w:t>家长</w:t>
      </w:r>
      <w:r w:rsidRPr="00A95A1C">
        <w:rPr>
          <w:rFonts w:ascii="仿宋_GB2312" w:eastAsia="仿宋_GB2312" w:hAnsi="Times New Roman"/>
          <w:sz w:val="28"/>
          <w:szCs w:val="28"/>
        </w:rPr>
        <w:t>对这种企业实践模式更加</w:t>
      </w:r>
      <w:r w:rsidRPr="00A95A1C">
        <w:rPr>
          <w:rFonts w:ascii="仿宋_GB2312" w:eastAsia="仿宋_GB2312" w:hAnsi="Times New Roman" w:hint="eastAsia"/>
          <w:sz w:val="28"/>
          <w:szCs w:val="28"/>
        </w:rPr>
        <w:t>的满意</w:t>
      </w:r>
      <w:r w:rsidRPr="00A95A1C">
        <w:rPr>
          <w:rFonts w:ascii="仿宋_GB2312" w:eastAsia="仿宋_GB2312" w:hAnsi="Times New Roman"/>
          <w:sz w:val="28"/>
          <w:szCs w:val="28"/>
        </w:rPr>
        <w:t>，更加的支持</w:t>
      </w:r>
      <w:r w:rsidRPr="00A95A1C">
        <w:rPr>
          <w:rFonts w:ascii="仿宋_GB2312" w:eastAsia="仿宋_GB2312" w:hAnsi="Times New Roman" w:hint="eastAsia"/>
          <w:sz w:val="28"/>
          <w:szCs w:val="28"/>
        </w:rPr>
        <w:t>！对电气专业的认可度、对学院的满意度进一步增加。</w:t>
      </w:r>
    </w:p>
    <w:p w:rsidR="00B575AD" w:rsidRPr="00A95A1C" w:rsidRDefault="00B575AD" w:rsidP="00B575AD">
      <w:pPr>
        <w:ind w:firstLineChars="196" w:firstLine="551"/>
        <w:rPr>
          <w:rFonts w:ascii="宋体" w:eastAsia="宋体" w:hAnsi="宋体" w:hint="eastAsia"/>
          <w:b/>
          <w:sz w:val="28"/>
          <w:szCs w:val="28"/>
        </w:rPr>
      </w:pPr>
      <w:r w:rsidRPr="00A95A1C">
        <w:rPr>
          <w:rFonts w:ascii="宋体" w:eastAsia="宋体" w:hAnsi="宋体" w:hint="eastAsia"/>
          <w:b/>
          <w:sz w:val="28"/>
          <w:szCs w:val="28"/>
        </w:rPr>
        <w:t>四、启示</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新型的企业实践模式还需与企业进一步接轨，深化校企合作。参与企业实践不能学院、教师一头热，要让企业也积极参与，让企业吃到“甜头”，只有校企双赢，我们的企业实践才能长久进行。通过合作，我们取得了丰硕的成果：</w:t>
      </w:r>
    </w:p>
    <w:p w:rsidR="00B575AD" w:rsidRPr="00A95A1C" w:rsidRDefault="00B575AD" w:rsidP="00B575AD">
      <w:pPr>
        <w:ind w:firstLineChars="200" w:firstLine="560"/>
        <w:rPr>
          <w:rFonts w:ascii="仿宋_GB2312" w:eastAsia="仿宋_GB2312" w:hAnsi="Times New Roman" w:hint="eastAsia"/>
          <w:sz w:val="28"/>
          <w:szCs w:val="28"/>
        </w:rPr>
      </w:pPr>
    </w:p>
    <w:p w:rsidR="00B575AD" w:rsidRPr="00A95A1C" w:rsidRDefault="00B575AD" w:rsidP="00B575AD">
      <w:pPr>
        <w:ind w:firstLineChars="221" w:firstLine="621"/>
        <w:rPr>
          <w:rFonts w:ascii="楷体" w:eastAsia="楷体" w:hAnsi="楷体" w:hint="eastAsia"/>
          <w:b/>
          <w:sz w:val="28"/>
          <w:szCs w:val="28"/>
        </w:rPr>
      </w:pPr>
      <w:r w:rsidRPr="00A95A1C">
        <w:rPr>
          <w:rFonts w:ascii="楷体" w:eastAsia="楷体" w:hAnsi="楷体" w:hint="eastAsia"/>
          <w:b/>
          <w:sz w:val="28"/>
          <w:szCs w:val="28"/>
        </w:rPr>
        <w:t>（一）改革了教学模式</w:t>
      </w:r>
    </w:p>
    <w:p w:rsidR="00B575AD" w:rsidRPr="00A95A1C" w:rsidRDefault="00B575AD" w:rsidP="00B575AD">
      <w:pPr>
        <w:ind w:firstLineChars="182" w:firstLine="510"/>
        <w:rPr>
          <w:rFonts w:ascii="仿宋_GB2312" w:eastAsia="仿宋_GB2312" w:hAnsi="Times New Roman" w:hint="eastAsia"/>
          <w:sz w:val="28"/>
          <w:szCs w:val="28"/>
        </w:rPr>
      </w:pPr>
      <w:r w:rsidRPr="00A95A1C">
        <w:rPr>
          <w:rFonts w:ascii="仿宋_GB2312" w:eastAsia="仿宋_GB2312" w:hAnsi="Times New Roman" w:hint="eastAsia"/>
          <w:sz w:val="28"/>
          <w:szCs w:val="28"/>
        </w:rPr>
        <w:t>在合作研究及人员培训过程中，我们采取以工作过程为导向，以工作项目为模块的教学方式，实现理实一体教学，培养学生自主学习能力、与人合作能力、语言表达能力及专业实践能力，不断提高学生的综合素质，培养学生的创新精神。</w:t>
      </w:r>
      <w:r w:rsidRPr="00A95A1C">
        <w:rPr>
          <w:rFonts w:ascii="仿宋_GB2312" w:eastAsia="仿宋_GB2312" w:hAnsi="宋体" w:hint="eastAsia"/>
          <w:sz w:val="28"/>
          <w:szCs w:val="28"/>
        </w:rPr>
        <w:t>使学生毕业后在未来的职场中能够占有有力的地位，并为个人未来可持续发展奠定基础。</w:t>
      </w:r>
    </w:p>
    <w:p w:rsidR="00B575AD" w:rsidRPr="00A95A1C" w:rsidRDefault="00B575AD" w:rsidP="00B575AD">
      <w:pPr>
        <w:ind w:firstLineChars="221" w:firstLine="621"/>
        <w:rPr>
          <w:rFonts w:ascii="楷体" w:eastAsia="楷体" w:hAnsi="楷体" w:hint="eastAsia"/>
          <w:b/>
          <w:sz w:val="28"/>
          <w:szCs w:val="28"/>
        </w:rPr>
      </w:pPr>
      <w:r w:rsidRPr="00A95A1C">
        <w:rPr>
          <w:rFonts w:ascii="楷体" w:eastAsia="楷体" w:hAnsi="楷体" w:hint="eastAsia"/>
          <w:b/>
          <w:sz w:val="28"/>
          <w:szCs w:val="28"/>
        </w:rPr>
        <w:lastRenderedPageBreak/>
        <w:t>（二）深化了课程改革</w:t>
      </w:r>
    </w:p>
    <w:p w:rsidR="00B575AD" w:rsidRPr="00A95A1C" w:rsidRDefault="00B575AD" w:rsidP="00B575AD">
      <w:pPr>
        <w:ind w:firstLineChars="182" w:firstLine="510"/>
        <w:rPr>
          <w:rFonts w:ascii="仿宋_GB2312" w:eastAsia="仿宋_GB2312" w:hAnsi="Times New Roman" w:hint="eastAsia"/>
          <w:sz w:val="28"/>
          <w:szCs w:val="28"/>
        </w:rPr>
      </w:pPr>
      <w:r w:rsidRPr="00A95A1C">
        <w:rPr>
          <w:rFonts w:ascii="仿宋_GB2312" w:eastAsia="仿宋_GB2312" w:hAnsi="Times New Roman" w:hint="eastAsia"/>
          <w:sz w:val="28"/>
          <w:szCs w:val="28"/>
        </w:rPr>
        <w:t>按照企业需求，结合电气专业职业资格鉴定标准，根据电气专业课程特点及相互联系的紧密性，进行科学合理的整合知识，适时恰当的安排理论与实践课时比例，达到了“五个满意”。</w:t>
      </w:r>
    </w:p>
    <w:p w:rsidR="00B575AD" w:rsidRPr="00A95A1C" w:rsidRDefault="00B575AD" w:rsidP="00B575AD">
      <w:pPr>
        <w:ind w:firstLineChars="221" w:firstLine="621"/>
        <w:rPr>
          <w:rFonts w:ascii="楷体" w:eastAsia="楷体" w:hAnsi="楷体" w:hint="eastAsia"/>
          <w:b/>
          <w:sz w:val="28"/>
          <w:szCs w:val="28"/>
        </w:rPr>
      </w:pPr>
      <w:r w:rsidRPr="00A95A1C">
        <w:rPr>
          <w:rFonts w:ascii="楷体" w:eastAsia="楷体" w:hAnsi="楷体" w:hint="eastAsia"/>
          <w:b/>
          <w:sz w:val="28"/>
          <w:szCs w:val="28"/>
        </w:rPr>
        <w:t>（三）实现了校企双赢</w:t>
      </w:r>
    </w:p>
    <w:p w:rsidR="00B575AD" w:rsidRPr="00A95A1C" w:rsidRDefault="00B575AD" w:rsidP="00B575AD">
      <w:pPr>
        <w:ind w:firstLineChars="182" w:firstLine="510"/>
        <w:rPr>
          <w:rFonts w:ascii="仿宋_GB2312" w:eastAsia="仿宋_GB2312" w:hAnsi="Times New Roman" w:hint="eastAsia"/>
          <w:sz w:val="28"/>
          <w:szCs w:val="28"/>
        </w:rPr>
      </w:pPr>
      <w:r w:rsidRPr="00A95A1C">
        <w:rPr>
          <w:rFonts w:ascii="仿宋_GB2312" w:eastAsia="仿宋_GB2312" w:hAnsi="Times New Roman" w:hint="eastAsia"/>
          <w:sz w:val="28"/>
          <w:szCs w:val="28"/>
        </w:rPr>
        <w:t>在全新的实践模式下，我们需达到合作的双赢。即改进了我们的教学模式，使教学更加的贴近企业实际要求，为我们的专业教师提供了深入企业实践的机会，为我们学生的日后就业奠定了基础；同时为企业的初级工程师培训节约了经费，解决了企业大型项目人员紧缺的难题。</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通过企业实践，我们也发现了一定的问题，在今后的教学工作中我们应加以注意和改进。</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1、职业习惯的养成</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通过企业实践，我们发现企业对员工职业习惯有很高的要求，“7S管理”等制度深入职工内心，现场操作、工具摆放等细节尽善尽美。因此，我们在日常教学中应进一步加强学生的职业习惯养成培养，实现校园与企业的无缝对接。</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2、非智力品质的提高</w:t>
      </w:r>
    </w:p>
    <w:p w:rsidR="00B575AD" w:rsidRPr="00A95A1C" w:rsidRDefault="00B575AD" w:rsidP="00B575AD">
      <w:pPr>
        <w:ind w:firstLineChars="200" w:firstLine="560"/>
        <w:rPr>
          <w:rFonts w:ascii="仿宋_GB2312" w:eastAsia="仿宋_GB2312" w:hAnsi="Times New Roman" w:hint="eastAsia"/>
          <w:sz w:val="28"/>
          <w:szCs w:val="28"/>
        </w:rPr>
      </w:pPr>
      <w:r w:rsidRPr="00A95A1C">
        <w:rPr>
          <w:rFonts w:ascii="仿宋_GB2312" w:eastAsia="仿宋_GB2312" w:hAnsi="Times New Roman" w:hint="eastAsia"/>
          <w:sz w:val="28"/>
          <w:szCs w:val="28"/>
        </w:rPr>
        <w:t>通过企业实践，我们发现所有的企事业单位对学生的非智力品质都有强烈要求，学生的适应环境的能力，吃苦耐劳、脚踏实地的工作作风，敬业与拼搏精神，合作精神，学生“抗挫折能力”还有待提高。只有能够战胜困难和失败，坚持不懈、锲而不舍，才可能赢得创新成果。</w:t>
      </w:r>
    </w:p>
    <w:p w:rsidR="00B575AD" w:rsidRDefault="00B575AD" w:rsidP="00B575AD">
      <w:pPr>
        <w:ind w:firstLineChars="200" w:firstLine="560"/>
        <w:rPr>
          <w:rFonts w:ascii="仿宋_GB2312" w:eastAsia="仿宋_GB2312" w:hAnsi="Times New Roman"/>
          <w:sz w:val="28"/>
          <w:szCs w:val="28"/>
        </w:rPr>
        <w:sectPr w:rsidR="00B575AD" w:rsidSect="005374DB">
          <w:footerReference w:type="even" r:id="rId42"/>
          <w:footerReference w:type="default" r:id="rId43"/>
          <w:pgSz w:w="11906" w:h="16838"/>
          <w:pgMar w:top="1440" w:right="1800" w:bottom="1440" w:left="1800" w:header="851" w:footer="992" w:gutter="0"/>
          <w:cols w:space="720"/>
          <w:docGrid w:type="lines" w:linePitch="312"/>
        </w:sectPr>
      </w:pPr>
      <w:r w:rsidRPr="00A95A1C">
        <w:rPr>
          <w:rFonts w:ascii="仿宋_GB2312" w:eastAsia="仿宋_GB2312" w:hAnsi="Times New Roman" w:hint="eastAsia"/>
          <w:sz w:val="28"/>
          <w:szCs w:val="28"/>
        </w:rPr>
        <w:lastRenderedPageBreak/>
        <w:t>通过企业实践，我们发现了问题，找到了症结，指明了方向，做到了提高，因此我们不难发现只有真正的实现与企业接轨、与企业零距离接触，才能真正培养出符合企业需求的优秀的高技能人才。</w:t>
      </w:r>
    </w:p>
    <w:p w:rsidR="00B575AD" w:rsidRDefault="00B575AD" w:rsidP="00B575AD">
      <w:pPr>
        <w:rPr>
          <w:rFonts w:ascii="黑体" w:eastAsia="黑体" w:hAnsi="黑体"/>
          <w:b/>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tabs>
          <w:tab w:val="left" w:pos="3600"/>
        </w:tabs>
        <w:rPr>
          <w:rFonts w:ascii="黑体" w:eastAsia="黑体" w:hAnsi="黑体"/>
          <w:sz w:val="32"/>
          <w:szCs w:val="32"/>
        </w:rPr>
      </w:pPr>
      <w:r>
        <w:rPr>
          <w:rFonts w:ascii="黑体" w:eastAsia="黑体" w:hAnsi="黑体"/>
          <w:sz w:val="32"/>
          <w:szCs w:val="32"/>
        </w:rPr>
        <w:tab/>
      </w: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5374DB" w:rsidRDefault="00B575AD" w:rsidP="00B575AD">
      <w:pPr>
        <w:rPr>
          <w:rFonts w:ascii="黑体" w:eastAsia="黑体" w:hAnsi="黑体"/>
          <w:sz w:val="32"/>
          <w:szCs w:val="32"/>
        </w:rPr>
      </w:pPr>
    </w:p>
    <w:p w:rsidR="00B575AD" w:rsidRPr="00A95A1C" w:rsidRDefault="00B575AD" w:rsidP="00B575AD">
      <w:pPr>
        <w:rPr>
          <w:rFonts w:ascii="黑体" w:eastAsia="黑体" w:hAnsi="黑体"/>
          <w:b/>
          <w:sz w:val="32"/>
          <w:szCs w:val="32"/>
        </w:rPr>
      </w:pPr>
      <w:r w:rsidRPr="00A95A1C">
        <w:rPr>
          <w:rFonts w:ascii="黑体" w:eastAsia="黑体" w:hAnsi="黑体" w:hint="eastAsia"/>
          <w:b/>
          <w:sz w:val="32"/>
          <w:szCs w:val="32"/>
        </w:rPr>
        <w:lastRenderedPageBreak/>
        <w:t>附件</w:t>
      </w:r>
      <w:r w:rsidRPr="00A95A1C">
        <w:rPr>
          <w:rFonts w:ascii="黑体" w:eastAsia="黑体" w:hAnsi="黑体"/>
          <w:b/>
          <w:sz w:val="32"/>
          <w:szCs w:val="32"/>
        </w:rPr>
        <w:t xml:space="preserve">2 </w:t>
      </w:r>
    </w:p>
    <w:p w:rsidR="00B575AD" w:rsidRPr="00A95A1C" w:rsidRDefault="00B575AD" w:rsidP="00B575AD">
      <w:pPr>
        <w:ind w:firstLineChars="200" w:firstLine="643"/>
        <w:jc w:val="center"/>
        <w:rPr>
          <w:rFonts w:ascii="宋体" w:eastAsia="宋体" w:hAnsi="宋体"/>
          <w:b/>
          <w:sz w:val="32"/>
          <w:szCs w:val="32"/>
        </w:rPr>
      </w:pPr>
      <w:r w:rsidRPr="00A95A1C">
        <w:rPr>
          <w:rFonts w:ascii="宋体" w:eastAsia="宋体" w:hAnsi="宋体" w:hint="eastAsia"/>
          <w:b/>
          <w:sz w:val="32"/>
          <w:szCs w:val="32"/>
        </w:rPr>
        <w:t>以美育人  润德修身</w:t>
      </w:r>
    </w:p>
    <w:p w:rsidR="00B575AD" w:rsidRPr="00A95A1C" w:rsidRDefault="00B575AD" w:rsidP="00B575AD">
      <w:pPr>
        <w:ind w:firstLineChars="200" w:firstLine="560"/>
        <w:rPr>
          <w:rFonts w:ascii="仿宋_GB2312" w:eastAsia="仿宋_GB2312" w:hAnsi="宋体" w:hint="eastAsia"/>
          <w:b/>
          <w:sz w:val="28"/>
          <w:szCs w:val="28"/>
        </w:rPr>
      </w:pPr>
      <w:r w:rsidRPr="00A95A1C">
        <w:rPr>
          <w:rFonts w:ascii="仿宋_GB2312" w:eastAsia="仿宋_GB2312" w:hAnsi="宋体" w:hint="eastAsia"/>
          <w:b/>
          <w:sz w:val="28"/>
          <w:szCs w:val="28"/>
        </w:rPr>
        <w:t>一、案例实施背景</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如何引导并培养学生树立美的理想、陶冶美的情操、塑造美的品格、提升美的素养，不断增强广大青年学生的社会责任感、创新精神和实践能力，促进广大青年学生健康成长、全面发展，是中职学校开展素质教育需要迫切解决的问题。</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党的十八届三中全会作出的《中共中央关于全面深化改革若干重大问题的决定》对深化教育领域综合改革进行了战略部署，其中明确要求：“改进美育教学，提高学生审美和人文素养。”美育广泛而深刻地影响着学生的情感、想象、思想、意志、性格和修养。它能丰富学校的文化精神生活，激发学生的情绪体验，培养学生的高尚情操，提升学生的道德修养。因此，我校在素质教育工作中，积极构建“四美”育人体系，深入开展美育教育的探索与实践活动，并取得良好育人效果。</w:t>
      </w:r>
    </w:p>
    <w:p w:rsidR="00B575AD" w:rsidRPr="00A95A1C" w:rsidRDefault="00B575AD" w:rsidP="00B575AD">
      <w:pPr>
        <w:ind w:firstLineChars="200" w:firstLine="560"/>
        <w:rPr>
          <w:rFonts w:ascii="仿宋_GB2312" w:eastAsia="仿宋_GB2312" w:hAnsi="宋体" w:hint="eastAsia"/>
          <w:b/>
          <w:sz w:val="28"/>
          <w:szCs w:val="28"/>
        </w:rPr>
      </w:pPr>
      <w:r w:rsidRPr="00A95A1C">
        <w:rPr>
          <w:rFonts w:ascii="仿宋_GB2312" w:eastAsia="仿宋_GB2312" w:hAnsi="宋体" w:hint="eastAsia"/>
          <w:b/>
          <w:sz w:val="28"/>
          <w:szCs w:val="28"/>
        </w:rPr>
        <w:t>二、案例主要目标</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（一）引导培养学生树立美的理想；</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（二）引导培养学生陶冶美的情操；</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（三）引导培养学生塑造美的品格；</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（四）引导培养学生提升美的素养。</w:t>
      </w:r>
    </w:p>
    <w:p w:rsidR="00B575AD" w:rsidRPr="00A95A1C" w:rsidRDefault="00B575AD" w:rsidP="00B575AD">
      <w:pPr>
        <w:ind w:firstLineChars="200" w:firstLine="560"/>
        <w:rPr>
          <w:rFonts w:ascii="仿宋_GB2312" w:eastAsia="仿宋_GB2312" w:hAnsi="宋体" w:hint="eastAsia"/>
          <w:b/>
          <w:sz w:val="28"/>
          <w:szCs w:val="28"/>
        </w:rPr>
      </w:pPr>
      <w:r w:rsidRPr="00A95A1C">
        <w:rPr>
          <w:rFonts w:ascii="仿宋_GB2312" w:eastAsia="仿宋_GB2312" w:hAnsi="宋体" w:hint="eastAsia"/>
          <w:b/>
          <w:sz w:val="28"/>
          <w:szCs w:val="28"/>
        </w:rPr>
        <w:t>三、“四美”育人实施过程</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（一）在家国情怀教育中引导广大青年学生树立美的理想</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1、开展以天下兴亡、匹夫有责为重点的家国情怀教育，培养爱国情感，树立远大理想</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lastRenderedPageBreak/>
        <w:t>家国情怀是一个人对自己国家和人民所表现出来的深情大爱，是对国家富强、人民幸福所展现出来的理想追求。“都说国很大，其实一个家；一心装满国，一手撑起家，家是最小国，国是千万家。在世界的国，在天地的家，有了强的国，才有富的家……”一曲《国家》唱出了亿万华夏儿女的家国情怀。“强的国、富的家”是每个人的梦想，“以祖国的繁荣为最大的光荣，以国家的衰落为最大的耻辱”是所有中国人的荣辱观。为此，学校坚持开展“缅怀先烈——追寻奋斗的足迹”、“与经典同行，为成长励志”经典诵读、“向时代精英、蓝领楷模学习”等项活动，引导广大青年学生在先烈和楷模奋斗、奉献的历程中、在中华优秀传统文化的浩瀚长河中感受天下兴亡、匹夫有责的家国情怀，增强国家认同，培养爱国情感，树立民族自信，形成为实现中华民族伟大复兴的中国梦而不懈努力的共同理想追求。</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2、开展“中国梦</w:t>
      </w:r>
      <w:r w:rsidRPr="00A95A1C">
        <w:rPr>
          <w:rFonts w:ascii="微软雅黑" w:hAnsi="微软雅黑" w:cs="微软雅黑" w:hint="eastAsia"/>
          <w:sz w:val="28"/>
          <w:szCs w:val="28"/>
        </w:rPr>
        <w:t>•</w:t>
      </w:r>
      <w:r w:rsidRPr="00A95A1C">
        <w:rPr>
          <w:rFonts w:ascii="仿宋_GB2312" w:eastAsia="仿宋_GB2312" w:hAnsi="宋体" w:hint="eastAsia"/>
          <w:sz w:val="28"/>
          <w:szCs w:val="28"/>
        </w:rPr>
        <w:t>我的梦”、“梦想照我前行”等主题征文活动，让“中国梦”成为广大青年学生共同的理想追求</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全国中等职业学校 “文明风采”竞赛是展示广大青年学生文明风采、优秀才华和综合素质，促进广大青年学生全面发展的育人平台，学校依托这一平台，在全校范围内积极开展“中国梦</w:t>
      </w:r>
      <w:r w:rsidRPr="00A95A1C">
        <w:rPr>
          <w:rFonts w:ascii="微软雅黑" w:hAnsi="微软雅黑" w:cs="微软雅黑" w:hint="eastAsia"/>
          <w:sz w:val="28"/>
          <w:szCs w:val="28"/>
        </w:rPr>
        <w:t>•</w:t>
      </w:r>
      <w:r w:rsidRPr="00A95A1C">
        <w:rPr>
          <w:rFonts w:ascii="仿宋_GB2312" w:eastAsia="仿宋_GB2312" w:hAnsi="宋体" w:hint="eastAsia"/>
          <w:sz w:val="28"/>
          <w:szCs w:val="28"/>
        </w:rPr>
        <w:t>我的梦”、 “梦想照我前行” 等主题征文活动，在活动中引导学生深入理解中华民族最深沉的精神追求，深刻认识国家前途命运与个人价值实现的统一关系，自觉树立为实现中华民族伟大复兴的中国梦而不懈奋斗的理想信念。</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3、开展“立德立志，成长为才，我与祖国共奋进”主题演讲活动，引导广大青年学生勇于实现自己的理想</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学校以参加全国技工院校德育教学大赛暨“立德立志，成长为才，我与祖国共奋进”演讲比赛和全国中等职业学校“文明风采”竞赛演讲比赛、生涯规划设计比赛为契机，组织开展了校内初赛和</w:t>
      </w:r>
      <w:r w:rsidRPr="00A95A1C">
        <w:rPr>
          <w:rFonts w:ascii="仿宋_GB2312" w:eastAsia="仿宋_GB2312" w:hAnsi="宋体" w:hint="eastAsia"/>
          <w:sz w:val="28"/>
          <w:szCs w:val="28"/>
        </w:rPr>
        <w:lastRenderedPageBreak/>
        <w:t>选拔活动，通过活动增强了广大青年学生的道德自信、理想自信、成长自信和价值观自信，引导广大青年学生自觉地把个人理想和国家梦想、个人价值与国家发展结合起来，求知学技，立志成才，以勇于创新、开拓进取的精神和不懈的奋斗实现自己的理想。</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（二）在社会关爱教育中培养广大青年学生陶冶美的情操</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1、学习郭明义，传递正能量，培养广大青年学生美的情操</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当代雷锋”郭明义是全国道德模范，是新时期优秀产业工人的杰出代表。作为成长在我们身边的楷模，我们技校人有着更多的时间和机会去感受、学习郭明义，汲取并传递道德模范身上所蕴含和迸发的关爱他人、无私奉献的正能量。学校成立了“郭明义爱心团队鞍山技师学院爱心分队”，郭明义同志亲手将印有“郭明义爱心团队鞍山技师学院爱心分队”的大旗传递给了爱心分队队员，千百名学生踊跃报名，加入团队。在钢城大地、在美丽的校园，同学们自愿配型献血、真诚关爱他人……正是在这种真诚热情、丰富纯真的爱心奉献与情感体验中培育了广大青年学生美的情操。</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2、开展“最美中国”、“劳动者神采”主题摄影竞赛活动，引导广大青年学生感受美的情操</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每个中国人的心中都有一个“美丽中国梦”，每个中国人的心中都有一个“富强中国梦”，所有中国人梦想的集合，汇聚成了中华民族伟大复兴的“中国梦”。在以“我的中国梦”为主题的全国中等职业学校“文明风采”竞赛和以“文化引领、和谐发展”为主题的学校首届“校园文化节”活动中，学校以“引导广大青年学生感受美的情操”为目标，开展了以“最美中国”、 “劳动者神采”为主题的摄影比赛活动。最美中国，美在山川、美在文化、美在历史……“以辛勤劳动为荣，以好逸恶劳为耻”。实现中华民族伟大复兴的中国梦，需要每一个人都付出辛勤的劳动和艰苦的努力。劳动</w:t>
      </w:r>
      <w:r w:rsidRPr="00A95A1C">
        <w:rPr>
          <w:rFonts w:ascii="仿宋_GB2312" w:eastAsia="仿宋_GB2312" w:hAnsi="宋体" w:hint="eastAsia"/>
          <w:sz w:val="28"/>
          <w:szCs w:val="28"/>
        </w:rPr>
        <w:lastRenderedPageBreak/>
        <w:t>最光荣，劳动者最美丽，只有劳动才能陶冶美的情操、创造幸福生活。在主题摄影比赛活动中，着力引导学生挖掘发现祖国之美、劳动之美，学会感受美、欣赏美、理解美、创造美，提升广大青年学生热爱祖国、建设美丽中国的自觉性和责任感，弘扬劳动者工匠精神，诠释劳动创造幸福生活的深刻内涵。</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3、在社会关爱的实践中陶冶广大青年学生美的情操</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多年来，学校以学生为主体，先后成立了“郭明义爱心团队鞍山技师学院爱心分队”、“青年志愿者协会”、“阳光社团”、“爱心助学超市”等学生社团和公益组织，与鞍山市儿童福利院、鞍山市松鹤养老院等社会福利机构联合建立了多个学生社会实践基地。在雷锋、郭明义、冯志国精神的感召下，同学们利用节假日和课余时间，经常到儿童福利院、养老院、社区、街道、空巢家庭及其他公共场所开展扶贫帮困、心灵抚慰、生活照料、应急救助、义务劳动等服务或活动。在以“仁爱共济、立己达人”为重点的社会关爱实践活动中，培育了广大青年学生的集体主义精神和尊老爱幼、乐行善施的优秀美德，陶冶了广大青年学生美的情操，形成了乐于奉献、热心公益慈善的良好风尚。</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（三）在人格修养教育中激励广大青年学生塑造美的品格</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1、开展“诚行天下”主题演讲比赛活动，塑造广大青年学生诚实守信的品格</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人而无信，不知其可也”。“身不正，不足以服；言不诚，不足以动”。诚信，是立身之本，立德之根，立业之基。在主题班会上，在升国旗、唱国歌的仪式上，在“文明风采”竞赛中，学校积极开展以“诚实做人，踏实做事”、“以诚立身，以诚立德”、“诚行天下”等为主题的演讲比赛活动，通过演讲宣传发生在学校和学生身边有关诚信的生动事例，引导学生理解以诚信、敬业为重</w:t>
      </w:r>
      <w:r w:rsidRPr="00A95A1C">
        <w:rPr>
          <w:rFonts w:ascii="仿宋_GB2312" w:eastAsia="仿宋_GB2312" w:hAnsi="宋体" w:hint="eastAsia"/>
          <w:sz w:val="28"/>
          <w:szCs w:val="28"/>
        </w:rPr>
        <w:lastRenderedPageBreak/>
        <w:t>点的职业道德要求，倡导爱国、敬业、诚信、友善，培育和践行社会主义核心价值观，塑造学生诚实守信的优秀品格。</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 xml:space="preserve"> 2、开展志愿服务活动，塑造广大青年学生无私奉献的品格</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近年来，学校紧紧抓住各种有利机会，积极开展以正心笃志、崇德弘毅为重点的人格修养教育，在广大青年学生中大力倡导“奉献、有爱、互助、进步”的志愿服务精神，通过大型志愿服务活动，提升学生的创新能力、实践能力和综合素质，塑造无私奉献的优秀品格，展现良好精神风貌。2013年8月30日，第十二届“全运会”在辽宁沈阳开幕。鞍山奥体中心作为十二届“全运会”的分赛场，承担足球、乒乓球、水球等部分项目的组办任务。学校有351名学生报名参加“十二运”的志愿服务活动，其中25名学生志愿者取得了服务全运会的资格。他们与其他志愿者一起，在从2013年6月17日测试赛开始，到9月12日第十二届“全运会”圆满落幕的87天时间里，顶着烈日，冒着酷暑，往来于学校、宾馆、比赛场馆之间，为16支体育代表队、6名外籍裁判、多名代表团和政府官员、无数的观众提供了热情、周到的赛会服务，受到了来自塞尔维亚的外籍裁判、香港代表队以及安徽代表队、上海代表队、辽宁代表队等省、市、区代表队的好评。作为志愿者中的优秀代表，黄安楠和付乐山两名同学还受到了鞍山市副市长的亲切接见。2013年12月，学校的志愿者团队被鞍山市精神文明建设指导委员会授予了“鞍山市志愿服务优秀团队”荣誉称号。2012、2013和2016年的7至9月间，学校还先后派出三批共62名电气自动化设备安装与维修专业的学生参与了“深圳大运会”、“南京亚青会”以及G20杭州峰会期间地铁、会场、体育场馆安检设备的安装、运行与维护志愿服务工作，并深受各方好评。</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（四）在技能训练实践中磨练广大青年学生提升美的素养</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lastRenderedPageBreak/>
        <w:t>1、营造尊重劳动、崇尚技能氛围，培养吃苦耐劳、团队合作精神，树立美的观念</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作为以二产专业为主的工科类中等职业学校，鞍山技师学院始终秉持“职教围绕产业而发展、产业依托职教而壮大、职教与产业互动共赢”的办学理念，遵循“校企合作、工学结合、共同发展、与时俱进”的办学思想，围绕“做人有品位、就业有技能，创业有本领，发展有基础”的培养目标，积极探索实践“产业文化进校园、企业文化进课堂”的“文化两进”模式，努力实现校园文化与产业文化、企业文化的深度融合，不断提升广大青年学生的综合素质。在学校的实验室、实训车间和教室里，以“处处是创造之地、天天是创造之时、人人是创造之才”、“效益靠质量、质量靠技术、技术靠人才、人才靠教育”、“安全生产你管我管，大家管才平安；事故隐患你查我查，人人查方安全”、“把人才作为资产来经营来管理”、“一般的员工，帮助领导发现问题；优秀的员工，帮助领导解决问题”、“成功，从优秀员工做起”、“实现人生的价值，享受工作的乐趣、追求事业的成功”、“上班1分钟合格60秒”、“优秀员工的15种职业心态”、“高效，让事业更加卓越”、“想公事、不出事、做实事”、“工作改善的32字口诀”、“个人必备的职业核心能力”、“个人价值是通过对企业的奉献而实现的”、“优秀员工的12条核心准则”、“态度决定一切，细节决定成败”等为主要内容和形式的宣传和展示，实现了校园文化与产业文化、企业文化的深度融合和完美诠释，使同学们在尊重劳动、崇尚技能的氛围中形成了良好的职业习惯、职业态度、合作意识，在理论学习和技能训练的实践中牢固树立了“劳动光荣、奉献最美”的观念。</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2、举办创意设计大赛，体现美的意识，展示美的成果</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lastRenderedPageBreak/>
        <w:t>在日常生活和企业生产活动中，美，无处不在！我们要善于发掘美的元素，培养美的意识，提升美的素养，展示美的成果。一件产品，小到铆钉焊缝，大到外观包装；内部的齿轮咬合，外观的线条、颜色和光洁度，无不体现着美的内涵和美的理念。当产品转化为商品时，不但质量要好，而且外观要美，才能符合市场需要。在实训车间，指导教师要求学生要养成像雕琢艺术品那样加工零部件的习惯，只有这样，才能养成美的习惯，培养美的意识。正所谓“态度决定一切，细节决定成败”。2013年6月，学校参加了在天津国际贸易展览中心举办的全国职业院校学生技术技能作品展，我校选送了6件由学生自己设计加工的作品，其中“小夹子注塑模具”和“万向平口钳”两件作品获得二等奖，另两件作品“F1赛车”和“加农炮”获得三等奖。2014年1月，共青团中央和全国学联下发了“关于组织开展‘挑战杯—彩虹人生’全国职业学校创新创效创业大赛的预备通知”，学校组织指导教师和学生一起加紧筹备，把最新最美的设计理念融入到小发明、小制作产品中，用体现二产特色的新、奇、美的作品诠释美的内涵，展示美的成果。</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3、遵守“7S”管理规范，养成好的习惯，提升美的素养</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7S”管理由企业的“5S”管理扩展出来，置入安全和节约两项要素，即演变成“7S”管理，是现代团队行之有效的管理理念和方法，同样适用于以二产专业办学为主的学校管理。其作用是：使学习、生活、实训环境整洁有序，提高效率，保证品质，提升素养。为此，我们深入挖掘“7S”管理的内涵和精髓，向全校师生发出了《“7S”宣言》，即：“用心做事才能做好事，做好小事才能做大事。我们愿意做好，我们有信心做好，我们会坚持做好，直至形成好习惯”！提出了“7S”口号，即：“享受学习，享受过程、享受生活”。“人创造环境，环境造就人”。“破除马虎心，养成好习惯”。“心中有规则，做事有秩序”。“快乐地做好决定的事，创</w:t>
      </w:r>
      <w:r w:rsidRPr="00A95A1C">
        <w:rPr>
          <w:rFonts w:ascii="仿宋_GB2312" w:eastAsia="仿宋_GB2312" w:hAnsi="宋体" w:hint="eastAsia"/>
          <w:sz w:val="28"/>
          <w:szCs w:val="28"/>
        </w:rPr>
        <w:lastRenderedPageBreak/>
        <w:t>造整洁有序的环境”。制定了《“7S”方针》和《“7S”目标》。“7S”方针：“整理现场物品，整顿现场秩序，养成良好习惯，清洁实训空间，改善环境品质，凝聚团队精神，提升职业素养”。“7S”目标：“构建整洁优美的环境，养成遵规守纪的习惯，提升忠诚尽责的素养，追求国内一流的品质”。学校的班级管理、宿舍管理、实训管理在“7S”管理规范指导下井然有序，和谐顺畅，品质和效率得以全面提升。通过在近乎与企业车间、企业环境真实相近的校内实验室、教室、实训车间的学习、实训和磨练，提升了同学们美的素养，养成了良好的学习、生产习惯。</w:t>
      </w:r>
    </w:p>
    <w:p w:rsidR="00B575AD" w:rsidRPr="00A95A1C" w:rsidRDefault="00B575AD" w:rsidP="00B575AD">
      <w:pPr>
        <w:ind w:firstLineChars="200" w:firstLine="560"/>
        <w:rPr>
          <w:rFonts w:ascii="仿宋_GB2312" w:eastAsia="仿宋_GB2312" w:hAnsi="宋体" w:hint="eastAsia"/>
          <w:b/>
          <w:sz w:val="28"/>
          <w:szCs w:val="28"/>
        </w:rPr>
      </w:pPr>
      <w:r w:rsidRPr="00A95A1C">
        <w:rPr>
          <w:rFonts w:ascii="仿宋_GB2312" w:eastAsia="仿宋_GB2312" w:hAnsi="宋体" w:hint="eastAsia"/>
          <w:b/>
          <w:sz w:val="28"/>
          <w:szCs w:val="28"/>
        </w:rPr>
        <w:t>四、案例实施的条件保障</w:t>
      </w:r>
    </w:p>
    <w:p w:rsidR="00B575AD" w:rsidRPr="00A95A1C" w:rsidRDefault="00B575AD" w:rsidP="00B575AD">
      <w:pPr>
        <w:ind w:firstLineChars="200" w:firstLine="560"/>
        <w:rPr>
          <w:rFonts w:ascii="仿宋_GB2312" w:eastAsia="仿宋_GB2312" w:hAnsi="宋体" w:hint="eastAsia"/>
          <w:sz w:val="28"/>
          <w:szCs w:val="28"/>
        </w:rPr>
      </w:pPr>
      <w:r w:rsidRPr="00A95A1C">
        <w:rPr>
          <w:rFonts w:ascii="仿宋_GB2312" w:eastAsia="仿宋_GB2312" w:hAnsi="宋体" w:hint="eastAsia"/>
          <w:sz w:val="28"/>
          <w:szCs w:val="28"/>
        </w:rPr>
        <w:t>（一）基地保障</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学校先后与鞍山烈士纪念馆、鞍钢雷锋纪念馆、鞍山孟泰公园、鞍山市儿童福利院、鞍山市松鹤养老院、中国人民解放军93277部队训练基地以及鞍钢集团、辽宁聚龙金融设备股份有限公司、北京同方威视股份有限公司等企业签订了共建校外德育基地、国防教育基地、社会实践基地、技能实训基地协议书；2013年，中国教育学会授予我校为“校园文明礼仪教育实验基地”。至此，开展“四美”育人的基地保障体系已经建立。</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（二）师资保障</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出台相关制度文件，聘请校外德育、美育、法律辅导员，相关教师和管理干部参加培训、进修，邀请德育、心育专家开展育人论坛讲座活动，建成了一支高水平、高素质的教师团队。</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（三）经费保障</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学校每年划拨专项经费用于开展素质教育主题实践活动和校园文化建设，确保经费足额到位。</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lastRenderedPageBreak/>
        <w:t>五、案例成果与成效</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（一）创新形成了“四美”育人体系</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通过“以美育人，润德修身”的探索与实践，形成了以“美的理想、美的情操、美的品格、美的素养”为核心的“四美”育人体系，且可复制、可借鉴、可推广。我校“四美”育人成就显著，被国家教育部确定为全国首批“美育实验基地学校”。</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（二）增强了广大青年学生传承并弘扬中华优秀传统文化的自豪感、责任感、使命感</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中华民族5000多年的悠久文明和灿烂文化集中体现了我国文化的软实力。在美育教育实践中，开展以家国情怀教育、社会关爱教育和人格修养教育为重点的中华优秀传统文化教育，对于提升学生道德修养，培育学生理想人格，坚定学生走中国特色社会主义道路，实现中华民族伟大复兴中国梦的理想信念，增强学生传承并弘扬中华优秀传统文化的自豪感、责任感和使命感具有重大而深远的意义。</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（三）提升了广大青年学生的社会责任感、创新精神和实践能力</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通过开展系列美育主题教育实践活动，学生的社会责任感、创新精神和实践能力显著提升。在2012年全国技工院校学生“立德立志，成长成才，我与祖国共奋进”演讲比赛、第10、11、12届全国中等职业学校“文明风采”竞赛、全国职业院校学生技术技能作品展示活动以及近三年国家、省、市技能大赛中，3900多人次的学生参与其中，快乐地享受着比赛的过程和比赛所带来的成长与进步。其中，5名学生荣获国家级一等奖、9名学生荣获国家级二等奖、28名学生获得国家级三等奖和优秀奖；65人次获省级一等奖或第一名，71人次获省级二等奖或第二名，82人次获省级三等奖</w:t>
      </w:r>
      <w:r w:rsidRPr="00A95A1C">
        <w:rPr>
          <w:rFonts w:ascii="仿宋_GB2312" w:eastAsia="仿宋_GB2312" w:hAnsi="宋体" w:hint="eastAsia"/>
          <w:sz w:val="28"/>
          <w:szCs w:val="28"/>
        </w:rPr>
        <w:lastRenderedPageBreak/>
        <w:t>或第三名；8个集体竞赛项目获辽宁省一、二等奖；4名学生被授予“辽宁省青年岗位能手”、“辽宁省优秀共青团员”荣誉称号；12名在校学生获得技师或高级职业资格。</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中共辽宁省委宣传部、辽宁省精神文明建设指导委员会办公室、共青团辽宁省委、辽宁省教育厅、辽宁省学生联合会等5部门联合授予我校“2011年辽宁省大中学生暑期社会实践活动优秀组织单位”荣誉称号；2013年，学校被中国教育学会确定为“校园文明礼仪教育实验基地”；2013年12月，学校青年志愿者协会被鞍山市精神文明建设指导委员会授予“鞍山市志愿服务优秀团队”荣誉称号；学校多次荣获“世界青年技能日”主题征文比赛和全国中等职业学校“文明风采”竞赛“优秀组织奖”和“最佳组织奖”；“郭明义爱心团队”鞍山技师学院爱心分队的同学们“跟着郭明义学雷锋”的事迹典范全国。</w:t>
      </w:r>
    </w:p>
    <w:p w:rsidR="00B575AD" w:rsidRPr="00A95A1C" w:rsidRDefault="00B575AD" w:rsidP="00B575AD">
      <w:pPr>
        <w:ind w:firstLine="570"/>
        <w:rPr>
          <w:rFonts w:ascii="仿宋_GB2312" w:eastAsia="仿宋_GB2312" w:hAnsi="宋体" w:hint="eastAsia"/>
          <w:b/>
          <w:sz w:val="28"/>
          <w:szCs w:val="28"/>
        </w:rPr>
      </w:pPr>
      <w:r w:rsidRPr="00A95A1C">
        <w:rPr>
          <w:rFonts w:ascii="仿宋_GB2312" w:eastAsia="仿宋_GB2312" w:hAnsi="宋体" w:hint="eastAsia"/>
          <w:b/>
          <w:sz w:val="28"/>
          <w:szCs w:val="28"/>
        </w:rPr>
        <w:t>六、体会与反思</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（一）中等职业院校开展素质教育要把美育放在与德育同等重要的位置。</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二）以美育人要以社会主义核心价值观为指导，以弘扬爱国主义精神为核心，以家国情怀教育、社会关爱教育和人格修养教育为重点，着力引导学生感悟中华优秀传统文化的精神内涵，增强学生对实现中华民族伟大复兴的中国梦和中华优秀传统文化的自信心。</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（三）以美育人，着力提升广大青年学生美的素养，对于中等职业院校开展素质教育尤为重要。</w:t>
      </w:r>
    </w:p>
    <w:p w:rsidR="00B575AD" w:rsidRPr="00A95A1C" w:rsidRDefault="00B575AD" w:rsidP="00B575AD">
      <w:pPr>
        <w:ind w:firstLine="570"/>
        <w:rPr>
          <w:rFonts w:ascii="仿宋_GB2312" w:eastAsia="仿宋_GB2312" w:hAnsi="宋体" w:hint="eastAsia"/>
          <w:sz w:val="28"/>
          <w:szCs w:val="28"/>
        </w:rPr>
      </w:pPr>
      <w:r w:rsidRPr="00A95A1C">
        <w:rPr>
          <w:rFonts w:ascii="仿宋_GB2312" w:eastAsia="仿宋_GB2312" w:hAnsi="宋体" w:hint="eastAsia"/>
          <w:sz w:val="28"/>
          <w:szCs w:val="28"/>
        </w:rPr>
        <w:t>（四）中等职业院校开展素质教育应重视美育教师的选拔和培养，要努力提升美育师资队伍的能力和水平。</w:t>
      </w:r>
    </w:p>
    <w:p w:rsidR="004358AB" w:rsidRDefault="004358AB" w:rsidP="00D31D50">
      <w:pPr>
        <w:spacing w:line="220" w:lineRule="atLeast"/>
      </w:pPr>
    </w:p>
    <w:sectPr w:rsidR="004358AB" w:rsidSect="005374DB">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5AD" w:rsidRDefault="00B575AD" w:rsidP="00B575AD">
      <w:pPr>
        <w:spacing w:after="0"/>
      </w:pPr>
      <w:r>
        <w:separator/>
      </w:r>
    </w:p>
  </w:endnote>
  <w:endnote w:type="continuationSeparator" w:id="0">
    <w:p w:rsidR="00B575AD" w:rsidRDefault="00B575AD" w:rsidP="00B575A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微软雅黑"/>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w:altName w:val="微软雅黑"/>
    <w:charset w:val="86"/>
    <w:family w:val="auto"/>
    <w:pitch w:val="variable"/>
    <w:sig w:usb0="A00002BF" w:usb1="38CF7CFA" w:usb2="00000016" w:usb3="00000000" w:csb0="0004000F" w:csb1="00000000"/>
  </w:font>
  <w:font w:name="等线 Light">
    <w:altName w:val="hakuyoxingshu7000"/>
    <w:panose1 w:val="00000000000000000000"/>
    <w:charset w:val="86"/>
    <w:family w:val="auto"/>
    <w:notTrueType/>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Cambria"/>
    <w:panose1 w:val="00000000000000000000"/>
    <w:charset w:val="00"/>
    <w:family w:val="roman"/>
    <w:notTrueType/>
    <w:pitch w:val="default"/>
    <w:sig w:usb0="00000003" w:usb1="00000000" w:usb2="00000000" w:usb3="00000000" w:csb0="00000001" w:csb1="00000000"/>
  </w:font>
  <w:font w:name="TT84EB8C4EtCID-WinCharSetFFFF-H">
    <w:altName w:val="宋体"/>
    <w:charset w:val="86"/>
    <w:family w:val="auto"/>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华文中宋">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5AD" w:rsidRDefault="00B575A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5AD" w:rsidRDefault="00B575AD" w:rsidP="0023034C">
    <w:pPr>
      <w:pStyle w:val="a4"/>
      <w:jc w:val="center"/>
    </w:pPr>
    <w:fldSimple w:instr="PAGE   \* MERGEFORMAT">
      <w:r w:rsidRPr="00B575AD">
        <w:rPr>
          <w:noProof/>
          <w:lang w:val="zh-CN"/>
        </w:rPr>
        <w:t>86</w:t>
      </w:r>
    </w:fldSimple>
  </w:p>
  <w:p w:rsidR="00B575AD" w:rsidRDefault="00B575AD">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5AD" w:rsidRDefault="00B575AD">
    <w:pPr>
      <w:pStyle w:val="a4"/>
      <w:framePr w:wrap="around" w:vAnchor="text" w:hAnchor="margin" w:xAlign="center" w:y="1"/>
      <w:rPr>
        <w:rStyle w:val="ad"/>
      </w:rPr>
    </w:pPr>
    <w:r>
      <w:fldChar w:fldCharType="begin"/>
    </w:r>
    <w:r>
      <w:rPr>
        <w:rStyle w:val="ad"/>
      </w:rPr>
      <w:instrText xml:space="preserve">PAGE  </w:instrText>
    </w:r>
    <w:r>
      <w:fldChar w:fldCharType="end"/>
    </w:r>
  </w:p>
  <w:p w:rsidR="00B575AD" w:rsidRDefault="00B575AD">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5AD" w:rsidRDefault="00B575AD">
    <w:pPr>
      <w:pStyle w:val="a4"/>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110</w:t>
    </w:r>
    <w:r>
      <w:fldChar w:fldCharType="end"/>
    </w:r>
  </w:p>
  <w:p w:rsidR="00B575AD" w:rsidRDefault="00B575A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5AD" w:rsidRDefault="00B575AD" w:rsidP="00B575AD">
      <w:pPr>
        <w:spacing w:after="0"/>
      </w:pPr>
      <w:r>
        <w:separator/>
      </w:r>
    </w:p>
  </w:footnote>
  <w:footnote w:type="continuationSeparator" w:id="0">
    <w:p w:rsidR="00B575AD" w:rsidRDefault="00B575AD" w:rsidP="00B575A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5AD" w:rsidRDefault="00B575AD" w:rsidP="008E791E">
    <w:pPr>
      <w:tabs>
        <w:tab w:val="center" w:pos="4153"/>
        <w:tab w:val="right"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5AD" w:rsidRDefault="00B575AD" w:rsidP="00A95A1C">
    <w:pPr>
      <w:pBdr>
        <w:bottom w:val="single" w:sz="6" w:space="1" w:color="auto"/>
      </w:pBdr>
      <w:tabs>
        <w:tab w:val="center" w:pos="4153"/>
        <w:tab w:val="right" w:pos="8306"/>
      </w:tabs>
      <w:rPr>
        <w:rFonts w:hint="eastAsia"/>
      </w:rPr>
    </w:pPr>
    <w:r w:rsidRPr="006C6E65">
      <w:rPr>
        <w:rFonts w:ascii="Calibri" w:eastAsia="仿宋_GB2312" w:hAnsi="Calibri" w:cs="黑体" w:hint="eastAsia"/>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05pt;height:24.75pt;visibility:visible">
          <v:imagedata r:id="rId1" o:title="" cropbottom="22282f" cropright="11385f"/>
        </v:shape>
      </w:pict>
    </w:r>
    <w:r w:rsidRPr="006C6E65">
      <w:rPr>
        <w:rFonts w:ascii="Calibri" w:eastAsia="仿宋_GB2312" w:hAnsi="Calibri" w:cs="黑体" w:hint="eastAsia"/>
        <w:noProof/>
        <w:sz w:val="18"/>
        <w:szCs w:val="18"/>
      </w:rPr>
      <w:pict>
        <v:shape id="_x0000_i1057" type="#_x0000_t75" style="width:124.5pt;height:14.25pt;visibility:visible">
          <v:imagedata r:id="rId1" o:title="" croptop="40820f" cropleft="1111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5AD" w:rsidRDefault="00B575AD" w:rsidP="006C6E65">
    <w:pPr>
      <w:pBdr>
        <w:bottom w:val="single" w:sz="6" w:space="1" w:color="auto"/>
      </w:pBdr>
      <w:tabs>
        <w:tab w:val="center" w:pos="4153"/>
        <w:tab w:val="right" w:pos="8306"/>
      </w:tabs>
    </w:pPr>
    <w:r w:rsidRPr="006C6E65">
      <w:rPr>
        <w:rFonts w:ascii="Calibri" w:eastAsia="仿宋_GB2312" w:hAnsi="Calibri" w:cs="黑体" w:hint="eastAsia"/>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54" type="#_x0000_t75" style="width:105pt;height:24.75pt;visibility:visible">
          <v:imagedata r:id="rId1" o:title="" cropbottom="22282f" cropright="11385f"/>
        </v:shape>
      </w:pict>
    </w:r>
    <w:r w:rsidRPr="006C6E65">
      <w:rPr>
        <w:rFonts w:ascii="Calibri" w:eastAsia="仿宋_GB2312" w:hAnsi="Calibri" w:cs="黑体" w:hint="eastAsia"/>
        <w:noProof/>
        <w:sz w:val="18"/>
        <w:szCs w:val="18"/>
      </w:rPr>
      <w:pict>
        <v:shape id="_x0000_i1055" type="#_x0000_t75" style="width:124.5pt;height:14.25pt;visibility:visible">
          <v:imagedata r:id="rId1" o:title="" croptop="40820f" cropleft="1111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5AD" w:rsidRDefault="00B575AD" w:rsidP="006C6E65">
    <w:pPr>
      <w:pBdr>
        <w:bottom w:val="single" w:sz="6" w:space="1" w:color="auto"/>
      </w:pBdr>
      <w:tabs>
        <w:tab w:val="center" w:pos="4153"/>
        <w:tab w:val="right" w:pos="8306"/>
      </w:tabs>
    </w:pPr>
    <w:r w:rsidRPr="006C6E65">
      <w:rPr>
        <w:rFonts w:ascii="Calibri" w:eastAsia="仿宋_GB2312" w:hAnsi="Calibri" w:cs="黑体" w:hint="eastAsia"/>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05pt;height:24.75pt;visibility:visible">
          <v:imagedata r:id="rId1" o:title="" cropbottom="22282f" cropright="11385f"/>
        </v:shape>
      </w:pict>
    </w:r>
    <w:r w:rsidRPr="006C6E65">
      <w:rPr>
        <w:rFonts w:ascii="Calibri" w:eastAsia="仿宋_GB2312" w:hAnsi="Calibri" w:cs="黑体" w:hint="eastAsia"/>
        <w:noProof/>
        <w:sz w:val="18"/>
        <w:szCs w:val="18"/>
      </w:rPr>
      <w:pict>
        <v:shape id="_x0000_i1059" type="#_x0000_t75" style="width:124.5pt;height:14.25pt;visibility:visible">
          <v:imagedata r:id="rId1" o:title="" croptop="40820f" cropleft="1111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3582B"/>
    <w:multiLevelType w:val="multilevel"/>
    <w:tmpl w:val="FB3E2FF0"/>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1282"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766" w:hanging="1080"/>
      </w:pPr>
      <w:rPr>
        <w:rFonts w:hint="default"/>
      </w:rPr>
    </w:lvl>
    <w:lvl w:ilvl="4">
      <w:start w:val="1"/>
      <w:numFmt w:val="decimal"/>
      <w:isLgl/>
      <w:lvlText w:val="%1.%2.%3.%4.%5"/>
      <w:lvlJc w:val="left"/>
      <w:pPr>
        <w:ind w:left="3688" w:hanging="1440"/>
      </w:pPr>
      <w:rPr>
        <w:rFonts w:hint="default"/>
      </w:rPr>
    </w:lvl>
    <w:lvl w:ilvl="5">
      <w:start w:val="1"/>
      <w:numFmt w:val="decimal"/>
      <w:isLgl/>
      <w:lvlText w:val="%1.%2.%3.%4.%5.%6"/>
      <w:lvlJc w:val="left"/>
      <w:pPr>
        <w:ind w:left="4610" w:hanging="1800"/>
      </w:pPr>
      <w:rPr>
        <w:rFonts w:hint="default"/>
      </w:rPr>
    </w:lvl>
    <w:lvl w:ilvl="6">
      <w:start w:val="1"/>
      <w:numFmt w:val="decimal"/>
      <w:isLgl/>
      <w:lvlText w:val="%1.%2.%3.%4.%5.%6.%7"/>
      <w:lvlJc w:val="left"/>
      <w:pPr>
        <w:ind w:left="5532" w:hanging="2160"/>
      </w:pPr>
      <w:rPr>
        <w:rFonts w:hint="default"/>
      </w:rPr>
    </w:lvl>
    <w:lvl w:ilvl="7">
      <w:start w:val="1"/>
      <w:numFmt w:val="decimal"/>
      <w:isLgl/>
      <w:lvlText w:val="%1.%2.%3.%4.%5.%6.%7.%8"/>
      <w:lvlJc w:val="left"/>
      <w:pPr>
        <w:ind w:left="6094" w:hanging="2160"/>
      </w:pPr>
      <w:rPr>
        <w:rFonts w:hint="default"/>
      </w:rPr>
    </w:lvl>
    <w:lvl w:ilvl="8">
      <w:start w:val="1"/>
      <w:numFmt w:val="decimal"/>
      <w:isLgl/>
      <w:lvlText w:val="%1.%2.%3.%4.%5.%6.%7.%8.%9"/>
      <w:lvlJc w:val="left"/>
      <w:pPr>
        <w:ind w:left="7016" w:hanging="2520"/>
      </w:pPr>
      <w:rPr>
        <w:rFonts w:hint="default"/>
      </w:rPr>
    </w:lvl>
  </w:abstractNum>
  <w:abstractNum w:abstractNumId="1">
    <w:nsid w:val="084874D1"/>
    <w:multiLevelType w:val="hybridMultilevel"/>
    <w:tmpl w:val="7DD4AE40"/>
    <w:lvl w:ilvl="0" w:tplc="AD60EB10">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nsid w:val="199925B9"/>
    <w:multiLevelType w:val="hybridMultilevel"/>
    <w:tmpl w:val="E3BC3E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30A7A39"/>
    <w:multiLevelType w:val="hybridMultilevel"/>
    <w:tmpl w:val="44B66384"/>
    <w:lvl w:ilvl="0" w:tplc="E990FCA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E2F6EBA"/>
    <w:multiLevelType w:val="hybridMultilevel"/>
    <w:tmpl w:val="728242DC"/>
    <w:lvl w:ilvl="0" w:tplc="AB06AB98">
      <w:start w:val="34"/>
      <w:numFmt w:val="bullet"/>
      <w:lvlText w:val="※"/>
      <w:lvlJc w:val="left"/>
      <w:pPr>
        <w:tabs>
          <w:tab w:val="num" w:pos="360"/>
        </w:tabs>
        <w:ind w:left="360" w:hanging="360"/>
      </w:pPr>
      <w:rPr>
        <w:rFonts w:ascii="仿宋_GB2312" w:eastAsia="仿宋_GB2312" w:hAnsi="Times New Roman" w:cs="Times New Roman" w:hint="eastAsia"/>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44FA7A0C"/>
    <w:multiLevelType w:val="hybridMultilevel"/>
    <w:tmpl w:val="4A3C48AA"/>
    <w:lvl w:ilvl="0" w:tplc="4E98ACC4">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4CB5030B"/>
    <w:multiLevelType w:val="hybridMultilevel"/>
    <w:tmpl w:val="AFEA5B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8A696D"/>
    <w:multiLevelType w:val="multilevel"/>
    <w:tmpl w:val="8A86CBFE"/>
    <w:lvl w:ilvl="0">
      <w:start w:val="1"/>
      <w:numFmt w:val="decimal"/>
      <w:lvlText w:val="%1."/>
      <w:lvlJc w:val="left"/>
      <w:pPr>
        <w:tabs>
          <w:tab w:val="num" w:pos="644"/>
        </w:tabs>
        <w:ind w:left="644" w:hanging="360"/>
      </w:pPr>
      <w:rPr>
        <w:rFonts w:hint="default"/>
      </w:rPr>
    </w:lvl>
    <w:lvl w:ilvl="1">
      <w:start w:val="5"/>
      <w:numFmt w:val="decimal"/>
      <w:isLgl/>
      <w:lvlText w:val="%1.%2"/>
      <w:lvlJc w:val="left"/>
      <w:pPr>
        <w:ind w:left="1282"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98" w:hanging="1080"/>
      </w:pPr>
      <w:rPr>
        <w:rFonts w:hint="default"/>
      </w:rPr>
    </w:lvl>
    <w:lvl w:ilvl="4">
      <w:start w:val="1"/>
      <w:numFmt w:val="decimal"/>
      <w:isLgl/>
      <w:lvlText w:val="%1.%2.%3.%4.%5"/>
      <w:lvlJc w:val="left"/>
      <w:pPr>
        <w:ind w:left="2836" w:hanging="1440"/>
      </w:pPr>
      <w:rPr>
        <w:rFonts w:hint="default"/>
      </w:rPr>
    </w:lvl>
    <w:lvl w:ilvl="5">
      <w:start w:val="1"/>
      <w:numFmt w:val="decimal"/>
      <w:isLgl/>
      <w:lvlText w:val="%1.%2.%3.%4.%5.%6"/>
      <w:lvlJc w:val="left"/>
      <w:pPr>
        <w:ind w:left="3474" w:hanging="1800"/>
      </w:pPr>
      <w:rPr>
        <w:rFonts w:hint="default"/>
      </w:rPr>
    </w:lvl>
    <w:lvl w:ilvl="6">
      <w:start w:val="1"/>
      <w:numFmt w:val="decimal"/>
      <w:isLgl/>
      <w:lvlText w:val="%1.%2.%3.%4.%5.%6.%7"/>
      <w:lvlJc w:val="left"/>
      <w:pPr>
        <w:ind w:left="4112" w:hanging="2160"/>
      </w:pPr>
      <w:rPr>
        <w:rFonts w:hint="default"/>
      </w:rPr>
    </w:lvl>
    <w:lvl w:ilvl="7">
      <w:start w:val="1"/>
      <w:numFmt w:val="decimal"/>
      <w:isLgl/>
      <w:lvlText w:val="%1.%2.%3.%4.%5.%6.%7.%8"/>
      <w:lvlJc w:val="left"/>
      <w:pPr>
        <w:ind w:left="4390" w:hanging="2160"/>
      </w:pPr>
      <w:rPr>
        <w:rFonts w:hint="default"/>
      </w:rPr>
    </w:lvl>
    <w:lvl w:ilvl="8">
      <w:start w:val="1"/>
      <w:numFmt w:val="decimal"/>
      <w:isLgl/>
      <w:lvlText w:val="%1.%2.%3.%4.%5.%6.%7.%8.%9"/>
      <w:lvlJc w:val="left"/>
      <w:pPr>
        <w:ind w:left="5028" w:hanging="2520"/>
      </w:pPr>
      <w:rPr>
        <w:rFonts w:hint="default"/>
      </w:rPr>
    </w:lvl>
  </w:abstractNum>
  <w:abstractNum w:abstractNumId="8">
    <w:nsid w:val="584A8F6E"/>
    <w:multiLevelType w:val="singleLevel"/>
    <w:tmpl w:val="584A8F6E"/>
    <w:lvl w:ilvl="0">
      <w:start w:val="3"/>
      <w:numFmt w:val="decimalEnclosedCircleChinese"/>
      <w:suff w:val="nothing"/>
      <w:lvlText w:val="%1　"/>
      <w:lvlJc w:val="left"/>
      <w:pPr>
        <w:ind w:left="0" w:firstLine="403"/>
      </w:pPr>
      <w:rPr>
        <w:rFonts w:hint="eastAsia"/>
      </w:rPr>
    </w:lvl>
  </w:abstractNum>
  <w:abstractNum w:abstractNumId="9">
    <w:nsid w:val="584A8FBC"/>
    <w:multiLevelType w:val="singleLevel"/>
    <w:tmpl w:val="584A8FBC"/>
    <w:lvl w:ilvl="0">
      <w:start w:val="2"/>
      <w:numFmt w:val="decimalEnclosedCircleChinese"/>
      <w:suff w:val="nothing"/>
      <w:lvlText w:val="%1　"/>
      <w:lvlJc w:val="left"/>
      <w:pPr>
        <w:ind w:left="-43" w:firstLine="403"/>
      </w:pPr>
      <w:rPr>
        <w:rFonts w:hint="eastAsia"/>
      </w:rPr>
    </w:lvl>
  </w:abstractNum>
  <w:abstractNum w:abstractNumId="10">
    <w:nsid w:val="584A8FDB"/>
    <w:multiLevelType w:val="singleLevel"/>
    <w:tmpl w:val="584A8FDB"/>
    <w:lvl w:ilvl="0">
      <w:start w:val="1"/>
      <w:numFmt w:val="decimalEnclosedCircleChinese"/>
      <w:suff w:val="nothing"/>
      <w:lvlText w:val="%1　"/>
      <w:lvlJc w:val="left"/>
      <w:pPr>
        <w:ind w:left="0" w:firstLine="403"/>
      </w:pPr>
      <w:rPr>
        <w:rFonts w:hint="eastAsia"/>
      </w:rPr>
    </w:lvl>
  </w:abstractNum>
  <w:abstractNum w:abstractNumId="11">
    <w:nsid w:val="584A9030"/>
    <w:multiLevelType w:val="singleLevel"/>
    <w:tmpl w:val="584A9030"/>
    <w:lvl w:ilvl="0">
      <w:start w:val="4"/>
      <w:numFmt w:val="decimalEnclosedCircleChinese"/>
      <w:suff w:val="nothing"/>
      <w:lvlText w:val="%1　"/>
      <w:lvlJc w:val="left"/>
      <w:pPr>
        <w:ind w:left="0" w:firstLine="403"/>
      </w:pPr>
      <w:rPr>
        <w:rFonts w:hint="eastAsia"/>
      </w:rPr>
    </w:lvl>
  </w:abstractNum>
  <w:abstractNum w:abstractNumId="12">
    <w:nsid w:val="6BB12E10"/>
    <w:multiLevelType w:val="hybridMultilevel"/>
    <w:tmpl w:val="8C0C2996"/>
    <w:lvl w:ilvl="0" w:tplc="1D1059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E5F0186"/>
    <w:multiLevelType w:val="multilevel"/>
    <w:tmpl w:val="846EE61C"/>
    <w:lvl w:ilvl="0">
      <w:start w:val="1"/>
      <w:numFmt w:val="decimal"/>
      <w:lvlText w:val="%1."/>
      <w:lvlJc w:val="left"/>
      <w:pPr>
        <w:tabs>
          <w:tab w:val="num" w:pos="360"/>
        </w:tabs>
        <w:ind w:left="360" w:hanging="360"/>
      </w:pPr>
      <w:rPr>
        <w:rFonts w:hint="default"/>
      </w:rPr>
    </w:lvl>
    <w:lvl w:ilvl="1">
      <w:start w:val="5"/>
      <w:numFmt w:val="decimal"/>
      <w:isLgl/>
      <w:lvlText w:val="%1.%2"/>
      <w:lvlJc w:val="left"/>
      <w:pPr>
        <w:ind w:left="1121" w:hanging="840"/>
      </w:pPr>
      <w:rPr>
        <w:rFonts w:hint="default"/>
      </w:rPr>
    </w:lvl>
    <w:lvl w:ilvl="2">
      <w:start w:val="2"/>
      <w:numFmt w:val="decimal"/>
      <w:isLgl/>
      <w:lvlText w:val="%1.%2.%3"/>
      <w:lvlJc w:val="left"/>
      <w:pPr>
        <w:ind w:left="1402" w:hanging="840"/>
      </w:pPr>
      <w:rPr>
        <w:rFonts w:hint="default"/>
      </w:rPr>
    </w:lvl>
    <w:lvl w:ilvl="3">
      <w:start w:val="1"/>
      <w:numFmt w:val="decimal"/>
      <w:isLgl/>
      <w:lvlText w:val="%1.%2.%3.%4"/>
      <w:lvlJc w:val="left"/>
      <w:pPr>
        <w:ind w:left="1923" w:hanging="1080"/>
      </w:pPr>
      <w:rPr>
        <w:rFonts w:hint="default"/>
      </w:rPr>
    </w:lvl>
    <w:lvl w:ilvl="4">
      <w:start w:val="1"/>
      <w:numFmt w:val="decimal"/>
      <w:isLgl/>
      <w:lvlText w:val="%1.%2.%3.%4.%5"/>
      <w:lvlJc w:val="left"/>
      <w:pPr>
        <w:ind w:left="2564" w:hanging="1440"/>
      </w:pPr>
      <w:rPr>
        <w:rFonts w:hint="default"/>
      </w:rPr>
    </w:lvl>
    <w:lvl w:ilvl="5">
      <w:start w:val="1"/>
      <w:numFmt w:val="decimal"/>
      <w:isLgl/>
      <w:lvlText w:val="%1.%2.%3.%4.%5.%6"/>
      <w:lvlJc w:val="left"/>
      <w:pPr>
        <w:ind w:left="3205" w:hanging="1800"/>
      </w:pPr>
      <w:rPr>
        <w:rFonts w:hint="default"/>
      </w:rPr>
    </w:lvl>
    <w:lvl w:ilvl="6">
      <w:start w:val="1"/>
      <w:numFmt w:val="decimal"/>
      <w:isLgl/>
      <w:lvlText w:val="%1.%2.%3.%4.%5.%6.%7"/>
      <w:lvlJc w:val="left"/>
      <w:pPr>
        <w:ind w:left="3846" w:hanging="2160"/>
      </w:pPr>
      <w:rPr>
        <w:rFonts w:hint="default"/>
      </w:rPr>
    </w:lvl>
    <w:lvl w:ilvl="7">
      <w:start w:val="1"/>
      <w:numFmt w:val="decimal"/>
      <w:isLgl/>
      <w:lvlText w:val="%1.%2.%3.%4.%5.%6.%7.%8"/>
      <w:lvlJc w:val="left"/>
      <w:pPr>
        <w:ind w:left="4127" w:hanging="2160"/>
      </w:pPr>
      <w:rPr>
        <w:rFonts w:hint="default"/>
      </w:rPr>
    </w:lvl>
    <w:lvl w:ilvl="8">
      <w:start w:val="1"/>
      <w:numFmt w:val="decimal"/>
      <w:isLgl/>
      <w:lvlText w:val="%1.%2.%3.%4.%5.%6.%7.%8.%9"/>
      <w:lvlJc w:val="left"/>
      <w:pPr>
        <w:ind w:left="4768" w:hanging="2520"/>
      </w:pPr>
      <w:rPr>
        <w:rFonts w:hint="default"/>
      </w:rPr>
    </w:lvl>
  </w:abstractNum>
  <w:abstractNum w:abstractNumId="14">
    <w:nsid w:val="7ADE7820"/>
    <w:multiLevelType w:val="hybridMultilevel"/>
    <w:tmpl w:val="81481B40"/>
    <w:lvl w:ilvl="0" w:tplc="47A27582">
      <w:start w:val="1"/>
      <w:numFmt w:val="japaneseCounting"/>
      <w:lvlText w:val="%1、"/>
      <w:lvlJc w:val="left"/>
      <w:pPr>
        <w:tabs>
          <w:tab w:val="num" w:pos="1258"/>
        </w:tabs>
        <w:ind w:left="1258" w:hanging="720"/>
      </w:pPr>
      <w:rPr>
        <w:rFonts w:hint="default"/>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num w:numId="1">
    <w:abstractNumId w:val="5"/>
  </w:num>
  <w:num w:numId="2">
    <w:abstractNumId w:val="10"/>
  </w:num>
  <w:num w:numId="3">
    <w:abstractNumId w:val="9"/>
  </w:num>
  <w:num w:numId="4">
    <w:abstractNumId w:val="8"/>
  </w:num>
  <w:num w:numId="5">
    <w:abstractNumId w:val="11"/>
  </w:num>
  <w:num w:numId="6">
    <w:abstractNumId w:val="14"/>
  </w:num>
  <w:num w:numId="7">
    <w:abstractNumId w:val="13"/>
  </w:num>
  <w:num w:numId="8">
    <w:abstractNumId w:val="12"/>
  </w:num>
  <w:num w:numId="9">
    <w:abstractNumId w:val="0"/>
  </w:num>
  <w:num w:numId="10">
    <w:abstractNumId w:val="7"/>
  </w:num>
  <w:num w:numId="11">
    <w:abstractNumId w:val="6"/>
  </w:num>
  <w:num w:numId="12">
    <w:abstractNumId w:val="3"/>
  </w:num>
  <w:num w:numId="13">
    <w:abstractNumId w:val="2"/>
  </w:num>
  <w:num w:numId="14">
    <w:abstractNumId w:val="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5121"/>
  </w:hdrShapeDefaults>
  <w:footnotePr>
    <w:footnote w:id="-1"/>
    <w:footnote w:id="0"/>
  </w:footnotePr>
  <w:endnotePr>
    <w:endnote w:id="-1"/>
    <w:endnote w:id="0"/>
  </w:endnotePr>
  <w:compat>
    <w:useFELayout/>
  </w:compat>
  <w:rsids>
    <w:rsidRoot w:val="00D31D50"/>
    <w:rsid w:val="00323B43"/>
    <w:rsid w:val="003D37D8"/>
    <w:rsid w:val="00426133"/>
    <w:rsid w:val="004358AB"/>
    <w:rsid w:val="005028F2"/>
    <w:rsid w:val="008B7726"/>
    <w:rsid w:val="00B575AD"/>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B575AD"/>
    <w:pPr>
      <w:keepNext/>
      <w:keepLines/>
      <w:widowControl w:val="0"/>
      <w:adjustRightInd/>
      <w:snapToGrid/>
      <w:spacing w:after="0" w:line="578" w:lineRule="auto"/>
      <w:ind w:firstLineChars="200" w:firstLine="200"/>
      <w:jc w:val="both"/>
      <w:outlineLvl w:val="0"/>
    </w:pPr>
    <w:rPr>
      <w:rFonts w:ascii="仿宋_GB2312" w:eastAsia="仿宋_GB2312" w:hAnsi="等线" w:cs="Times New Roman"/>
      <w:b/>
      <w:bCs/>
      <w:kern w:val="44"/>
      <w:sz w:val="28"/>
      <w:szCs w:val="44"/>
    </w:rPr>
  </w:style>
  <w:style w:type="paragraph" w:styleId="2">
    <w:name w:val="heading 2"/>
    <w:basedOn w:val="a"/>
    <w:next w:val="a"/>
    <w:link w:val="2Char"/>
    <w:uiPriority w:val="9"/>
    <w:qFormat/>
    <w:rsid w:val="00B575AD"/>
    <w:pPr>
      <w:keepNext/>
      <w:keepLines/>
      <w:widowControl w:val="0"/>
      <w:adjustRightInd/>
      <w:snapToGrid/>
      <w:spacing w:after="0" w:line="415" w:lineRule="auto"/>
      <w:ind w:firstLineChars="200" w:firstLine="200"/>
      <w:jc w:val="both"/>
      <w:outlineLvl w:val="1"/>
    </w:pPr>
    <w:rPr>
      <w:rFonts w:ascii="仿宋_GB2312" w:eastAsia="仿宋_GB2312" w:hAnsi="等线 Light" w:cs="Times New Roman"/>
      <w:b/>
      <w:bCs/>
      <w:kern w:val="2"/>
      <w:sz w:val="28"/>
      <w:szCs w:val="32"/>
    </w:rPr>
  </w:style>
  <w:style w:type="paragraph" w:styleId="3">
    <w:name w:val="heading 3"/>
    <w:basedOn w:val="a"/>
    <w:next w:val="a"/>
    <w:link w:val="3Char"/>
    <w:uiPriority w:val="9"/>
    <w:qFormat/>
    <w:rsid w:val="00B575AD"/>
    <w:pPr>
      <w:keepNext/>
      <w:keepLines/>
      <w:widowControl w:val="0"/>
      <w:adjustRightInd/>
      <w:snapToGrid/>
      <w:spacing w:after="0" w:line="415" w:lineRule="auto"/>
      <w:ind w:firstLineChars="200" w:firstLine="200"/>
      <w:jc w:val="both"/>
      <w:outlineLvl w:val="2"/>
    </w:pPr>
    <w:rPr>
      <w:rFonts w:ascii="仿宋_GB2312" w:eastAsia="仿宋_GB2312" w:hAnsi="等线" w:cs="Times New Roman"/>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575A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B575AD"/>
    <w:rPr>
      <w:rFonts w:ascii="Tahoma" w:hAnsi="Tahoma"/>
      <w:sz w:val="18"/>
      <w:szCs w:val="18"/>
    </w:rPr>
  </w:style>
  <w:style w:type="paragraph" w:styleId="a4">
    <w:name w:val="footer"/>
    <w:basedOn w:val="a"/>
    <w:link w:val="Char0"/>
    <w:uiPriority w:val="99"/>
    <w:unhideWhenUsed/>
    <w:rsid w:val="00B575AD"/>
    <w:pPr>
      <w:tabs>
        <w:tab w:val="center" w:pos="4153"/>
        <w:tab w:val="right" w:pos="8306"/>
      </w:tabs>
    </w:pPr>
    <w:rPr>
      <w:sz w:val="18"/>
      <w:szCs w:val="18"/>
    </w:rPr>
  </w:style>
  <w:style w:type="character" w:customStyle="1" w:styleId="Char0">
    <w:name w:val="页脚 Char"/>
    <w:basedOn w:val="a0"/>
    <w:link w:val="a4"/>
    <w:uiPriority w:val="99"/>
    <w:rsid w:val="00B575AD"/>
    <w:rPr>
      <w:rFonts w:ascii="Tahoma" w:hAnsi="Tahoma"/>
      <w:sz w:val="18"/>
      <w:szCs w:val="18"/>
    </w:rPr>
  </w:style>
  <w:style w:type="character" w:customStyle="1" w:styleId="1Char">
    <w:name w:val="标题 1 Char"/>
    <w:basedOn w:val="a0"/>
    <w:link w:val="1"/>
    <w:rsid w:val="00B575AD"/>
    <w:rPr>
      <w:rFonts w:ascii="仿宋_GB2312" w:eastAsia="仿宋_GB2312" w:hAnsi="等线" w:cs="Times New Roman"/>
      <w:b/>
      <w:bCs/>
      <w:kern w:val="44"/>
      <w:sz w:val="28"/>
      <w:szCs w:val="44"/>
    </w:rPr>
  </w:style>
  <w:style w:type="character" w:customStyle="1" w:styleId="2Char">
    <w:name w:val="标题 2 Char"/>
    <w:basedOn w:val="a0"/>
    <w:link w:val="2"/>
    <w:uiPriority w:val="9"/>
    <w:rsid w:val="00B575AD"/>
    <w:rPr>
      <w:rFonts w:ascii="仿宋_GB2312" w:eastAsia="仿宋_GB2312" w:hAnsi="等线 Light" w:cs="Times New Roman"/>
      <w:b/>
      <w:bCs/>
      <w:kern w:val="2"/>
      <w:sz w:val="28"/>
      <w:szCs w:val="32"/>
    </w:rPr>
  </w:style>
  <w:style w:type="character" w:customStyle="1" w:styleId="3Char">
    <w:name w:val="标题 3 Char"/>
    <w:basedOn w:val="a0"/>
    <w:link w:val="3"/>
    <w:uiPriority w:val="9"/>
    <w:rsid w:val="00B575AD"/>
    <w:rPr>
      <w:rFonts w:ascii="仿宋_GB2312" w:eastAsia="仿宋_GB2312" w:hAnsi="等线" w:cs="Times New Roman"/>
      <w:b/>
      <w:bCs/>
      <w:kern w:val="2"/>
      <w:sz w:val="28"/>
      <w:szCs w:val="32"/>
    </w:rPr>
  </w:style>
  <w:style w:type="paragraph" w:customStyle="1" w:styleId="TOCHeading">
    <w:name w:val="TOC Heading"/>
    <w:basedOn w:val="1"/>
    <w:next w:val="a"/>
    <w:rsid w:val="00B575AD"/>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styleId="10">
    <w:name w:val="toc 1"/>
    <w:basedOn w:val="a"/>
    <w:next w:val="a"/>
    <w:autoRedefine/>
    <w:uiPriority w:val="39"/>
    <w:rsid w:val="00B575AD"/>
    <w:pPr>
      <w:widowControl w:val="0"/>
      <w:tabs>
        <w:tab w:val="right" w:leader="dot" w:pos="8296"/>
      </w:tabs>
      <w:adjustRightInd/>
      <w:snapToGrid/>
      <w:spacing w:after="0"/>
      <w:jc w:val="center"/>
    </w:pPr>
    <w:rPr>
      <w:rFonts w:ascii="Calibri" w:eastAsia="仿宋" w:hAnsi="Calibri" w:cs="Times New Roman"/>
      <w:kern w:val="2"/>
      <w:sz w:val="28"/>
    </w:rPr>
  </w:style>
  <w:style w:type="paragraph" w:styleId="20">
    <w:name w:val="toc 2"/>
    <w:basedOn w:val="a"/>
    <w:next w:val="a"/>
    <w:autoRedefine/>
    <w:uiPriority w:val="39"/>
    <w:rsid w:val="00B575AD"/>
    <w:pPr>
      <w:widowControl w:val="0"/>
      <w:adjustRightInd/>
      <w:snapToGrid/>
      <w:spacing w:after="0"/>
      <w:ind w:leftChars="200" w:left="420"/>
      <w:jc w:val="both"/>
    </w:pPr>
    <w:rPr>
      <w:rFonts w:ascii="Calibri" w:eastAsia="仿宋" w:hAnsi="Calibri" w:cs="Times New Roman"/>
      <w:kern w:val="2"/>
      <w:sz w:val="28"/>
    </w:rPr>
  </w:style>
  <w:style w:type="character" w:styleId="a5">
    <w:name w:val="Hyperlink"/>
    <w:uiPriority w:val="99"/>
    <w:rsid w:val="00B575AD"/>
    <w:rPr>
      <w:rFonts w:cs="Times New Roman"/>
      <w:color w:val="0563C1"/>
      <w:u w:val="single"/>
    </w:rPr>
  </w:style>
  <w:style w:type="paragraph" w:customStyle="1" w:styleId="NoSpacing">
    <w:name w:val="No Spacing"/>
    <w:rsid w:val="00B575AD"/>
    <w:pPr>
      <w:widowControl w:val="0"/>
      <w:spacing w:after="0" w:line="240" w:lineRule="auto"/>
      <w:jc w:val="both"/>
    </w:pPr>
    <w:rPr>
      <w:rFonts w:ascii="Calibri" w:eastAsia="宋体" w:hAnsi="Calibri" w:cs="Times New Roman"/>
      <w:kern w:val="2"/>
      <w:sz w:val="21"/>
    </w:rPr>
  </w:style>
  <w:style w:type="paragraph" w:styleId="a6">
    <w:name w:val="No Spacing"/>
    <w:qFormat/>
    <w:rsid w:val="00B575AD"/>
    <w:pPr>
      <w:widowControl w:val="0"/>
      <w:spacing w:after="0" w:line="240" w:lineRule="auto"/>
      <w:jc w:val="both"/>
    </w:pPr>
    <w:rPr>
      <w:rFonts w:ascii="Times New Roman" w:eastAsia="宋体" w:hAnsi="Times New Roman" w:cs="Times New Roman"/>
      <w:kern w:val="2"/>
      <w:sz w:val="21"/>
      <w:szCs w:val="24"/>
    </w:rPr>
  </w:style>
  <w:style w:type="table" w:styleId="a7">
    <w:name w:val="Table Grid"/>
    <w:basedOn w:val="a1"/>
    <w:rsid w:val="00B575AD"/>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rsid w:val="00B575AD"/>
    <w:pPr>
      <w:adjustRightInd/>
      <w:snapToGrid/>
      <w:spacing w:before="100" w:beforeAutospacing="1" w:after="100" w:afterAutospacing="1"/>
    </w:pPr>
    <w:rPr>
      <w:rFonts w:ascii="宋体" w:eastAsia="宋体" w:hAnsi="宋体" w:cs="宋体"/>
      <w:sz w:val="24"/>
      <w:szCs w:val="24"/>
    </w:rPr>
  </w:style>
  <w:style w:type="paragraph" w:styleId="a9">
    <w:name w:val="Plain Text"/>
    <w:basedOn w:val="a"/>
    <w:link w:val="Char1"/>
    <w:rsid w:val="00B575AD"/>
    <w:pPr>
      <w:widowControl w:val="0"/>
      <w:adjustRightInd/>
      <w:snapToGrid/>
      <w:spacing w:after="0"/>
      <w:jc w:val="both"/>
    </w:pPr>
    <w:rPr>
      <w:rFonts w:ascii="宋体" w:eastAsia="宋体" w:hAnsi="Courier New" w:cs="Courier New"/>
      <w:kern w:val="2"/>
      <w:sz w:val="21"/>
      <w:szCs w:val="21"/>
    </w:rPr>
  </w:style>
  <w:style w:type="character" w:customStyle="1" w:styleId="Char1">
    <w:name w:val="纯文本 Char"/>
    <w:basedOn w:val="a0"/>
    <w:link w:val="a9"/>
    <w:rsid w:val="00B575AD"/>
    <w:rPr>
      <w:rFonts w:ascii="宋体" w:eastAsia="宋体" w:hAnsi="Courier New" w:cs="Courier New"/>
      <w:kern w:val="2"/>
      <w:sz w:val="21"/>
      <w:szCs w:val="21"/>
    </w:rPr>
  </w:style>
  <w:style w:type="paragraph" w:styleId="aa">
    <w:name w:val="List Paragraph"/>
    <w:basedOn w:val="a"/>
    <w:uiPriority w:val="34"/>
    <w:qFormat/>
    <w:rsid w:val="00B575AD"/>
    <w:pPr>
      <w:widowControl w:val="0"/>
      <w:adjustRightInd/>
      <w:snapToGrid/>
      <w:spacing w:after="0"/>
      <w:ind w:firstLineChars="200" w:firstLine="420"/>
      <w:jc w:val="both"/>
    </w:pPr>
    <w:rPr>
      <w:rFonts w:ascii="Calibri" w:eastAsia="宋体" w:hAnsi="Calibri" w:cs="Times New Roman"/>
      <w:kern w:val="2"/>
      <w:sz w:val="21"/>
    </w:rPr>
  </w:style>
  <w:style w:type="table" w:customStyle="1" w:styleId="11">
    <w:name w:val="网格型1"/>
    <w:basedOn w:val="a1"/>
    <w:next w:val="a7"/>
    <w:rsid w:val="00B575AD"/>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列出段落1"/>
    <w:basedOn w:val="a"/>
    <w:uiPriority w:val="34"/>
    <w:qFormat/>
    <w:rsid w:val="00B575AD"/>
    <w:pPr>
      <w:widowControl w:val="0"/>
      <w:adjustRightInd/>
      <w:snapToGrid/>
      <w:spacing w:after="0"/>
      <w:ind w:firstLineChars="200" w:firstLine="420"/>
      <w:jc w:val="both"/>
    </w:pPr>
    <w:rPr>
      <w:rFonts w:ascii="Calibri" w:eastAsia="宋体" w:hAnsi="Calibri" w:cs="Times New Roman"/>
      <w:kern w:val="2"/>
      <w:sz w:val="21"/>
    </w:rPr>
  </w:style>
  <w:style w:type="paragraph" w:styleId="ab">
    <w:name w:val="Balloon Text"/>
    <w:basedOn w:val="a"/>
    <w:link w:val="Char2"/>
    <w:uiPriority w:val="99"/>
    <w:semiHidden/>
    <w:unhideWhenUsed/>
    <w:rsid w:val="00B575AD"/>
    <w:pPr>
      <w:widowControl w:val="0"/>
      <w:adjustRightInd/>
      <w:snapToGrid/>
      <w:spacing w:after="0"/>
      <w:jc w:val="both"/>
    </w:pPr>
    <w:rPr>
      <w:rFonts w:ascii="等线" w:eastAsia="等线" w:hAnsi="等线" w:cs="Times New Roman"/>
      <w:kern w:val="2"/>
      <w:sz w:val="18"/>
      <w:szCs w:val="18"/>
    </w:rPr>
  </w:style>
  <w:style w:type="character" w:customStyle="1" w:styleId="Char2">
    <w:name w:val="批注框文本 Char"/>
    <w:basedOn w:val="a0"/>
    <w:link w:val="ab"/>
    <w:uiPriority w:val="99"/>
    <w:semiHidden/>
    <w:rsid w:val="00B575AD"/>
    <w:rPr>
      <w:rFonts w:ascii="等线" w:eastAsia="等线" w:hAnsi="等线" w:cs="Times New Roman"/>
      <w:kern w:val="2"/>
      <w:sz w:val="18"/>
      <w:szCs w:val="18"/>
    </w:rPr>
  </w:style>
  <w:style w:type="character" w:styleId="ac">
    <w:name w:val="Emphasis"/>
    <w:uiPriority w:val="20"/>
    <w:qFormat/>
    <w:rsid w:val="00B575AD"/>
    <w:rPr>
      <w:i w:val="0"/>
      <w:iCs w:val="0"/>
      <w:color w:val="CC0000"/>
    </w:rPr>
  </w:style>
  <w:style w:type="paragraph" w:styleId="TOC">
    <w:name w:val="TOC Heading"/>
    <w:basedOn w:val="1"/>
    <w:next w:val="a"/>
    <w:uiPriority w:val="39"/>
    <w:qFormat/>
    <w:rsid w:val="00B575AD"/>
    <w:pPr>
      <w:widowControl/>
      <w:spacing w:before="240" w:line="259" w:lineRule="auto"/>
      <w:ind w:firstLineChars="0" w:firstLine="0"/>
      <w:jc w:val="left"/>
      <w:outlineLvl w:val="9"/>
    </w:pPr>
    <w:rPr>
      <w:rFonts w:ascii="等线 Light" w:eastAsia="等线 Light" w:hAnsi="等线 Light"/>
      <w:b w:val="0"/>
      <w:bCs w:val="0"/>
      <w:color w:val="2E74B5"/>
      <w:kern w:val="0"/>
      <w:sz w:val="32"/>
      <w:szCs w:val="32"/>
    </w:rPr>
  </w:style>
  <w:style w:type="paragraph" w:styleId="30">
    <w:name w:val="toc 3"/>
    <w:basedOn w:val="a"/>
    <w:next w:val="a"/>
    <w:autoRedefine/>
    <w:uiPriority w:val="39"/>
    <w:unhideWhenUsed/>
    <w:rsid w:val="00B575AD"/>
    <w:pPr>
      <w:widowControl w:val="0"/>
      <w:adjustRightInd/>
      <w:snapToGrid/>
      <w:spacing w:after="0"/>
      <w:ind w:leftChars="400" w:left="840"/>
      <w:jc w:val="both"/>
    </w:pPr>
    <w:rPr>
      <w:rFonts w:ascii="等线" w:eastAsia="仿宋" w:hAnsi="等线" w:cs="Times New Roman"/>
      <w:kern w:val="2"/>
      <w:sz w:val="28"/>
    </w:rPr>
  </w:style>
  <w:style w:type="character" w:styleId="ad">
    <w:name w:val="page number"/>
    <w:rsid w:val="00B575A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116</Pages>
  <Words>9921</Words>
  <Characters>56551</Characters>
  <Application>Microsoft Office Word</Application>
  <DocSecurity>0</DocSecurity>
  <Lines>471</Lines>
  <Paragraphs>132</Paragraphs>
  <ScaleCrop>false</ScaleCrop>
  <Company/>
  <LinksUpToDate>false</LinksUpToDate>
  <CharactersWithSpaces>66340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2017-12-04T00:51:00Z</dcterms:created>
  <dcterms:modified xsi:type="dcterms:W3CDTF">2017-12-04T00:51:00Z</dcterms:modified>
</cp:coreProperties>
</file>